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Sonic</w:t>
      </w:r>
      <w:r>
        <w:t xml:space="preserve"> </w:t>
      </w:r>
      <w:r>
        <w:t xml:space="preserve">Capital:</w:t>
      </w:r>
      <w:r>
        <w:t xml:space="preserve"> </w:t>
      </w:r>
      <w:r>
        <w:t xml:space="preserve">Economic</w:t>
      </w:r>
      <w:r>
        <w:t xml:space="preserve"> </w:t>
      </w:r>
      <w:r>
        <w:t xml:space="preserve">and</w:t>
      </w:r>
      <w:r>
        <w:t xml:space="preserve"> </w:t>
      </w:r>
      <w:r>
        <w:t xml:space="preserve">Cultural</w:t>
      </w:r>
      <w:r>
        <w:t xml:space="preserve"> </w:t>
      </w:r>
      <w:r>
        <w:t xml:space="preserve">Dynamics</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Nigeria,</w:t>
      </w:r>
      <w:r>
        <w:t xml:space="preserve"> </w:t>
      </w:r>
      <w:r>
        <w:t xml:space="preserve">Abuja</w:t>
      </w:r>
    </w:p>
    <w:bookmarkStart w:id="27" w:name="Xb4ebfbbfb06252f5bacd22e6f29697341ebf2e4"/>
    <w:p>
      <w:pPr>
        <w:pStyle w:val="Heading1"/>
      </w:pPr>
      <w:r>
        <w:t xml:space="preserve">The Sonic Capital: Economic and Cultural Dynamics of the Musician in Nigeria, Abuja</w:t>
      </w:r>
    </w:p>
    <w:p>
      <w:pPr>
        <w:pStyle w:val="FirstParagraph"/>
      </w:pPr>
      <w:r>
        <w:rPr>
          <w:bCs/>
          <w:b/>
        </w:rPr>
        <w:t xml:space="preserve">Journal of African Urban Studies &amp; Cultural Economics</w:t>
      </w:r>
      <w:r>
        <w:br/>
      </w:r>
      <w:r>
        <w:t xml:space="preserve">Vol. 14, Issue 3 | October 2023</w:t>
      </w:r>
      <w:r>
        <w:br/>
      </w:r>
      <w:r>
        <w:rPr>
          <w:iCs/>
          <w:i/>
        </w:rPr>
        <w:t xml:space="preserve">An Academic Analysis of the Creative Economy in Nigeria’s Federal Capital Territory</w:t>
      </w:r>
    </w:p>
    <w:p>
      <w:pPr>
        <w:pStyle w:val="BodyText"/>
      </w:pPr>
      <w:r>
        <w:rPr>
          <w:u w:val="single"/>
          <w:bCs/>
          <w:b/>
        </w:rPr>
        <w:t xml:space="preserve">Abstract:</w:t>
      </w:r>
      <w:r>
        <w:br/>
      </w:r>
      <w:r>
        <w:t xml:space="preserve">This article examines the evolving role of the modern Musician within Nigeria, specifically focusing on the unique socio-economic ecosystem of Abuja. While Lagos remains historically recognized as Nigeria’s entertainment hub, Abuja has emerged as a critical node for high-value cultural production and policy-driven artistic development. Through qualitative analysis and economic observation, this paper explores how the Nigerian Musician in Abuja navigates political influence, elite consumption patterns, and digital distribution networks. The study argues that the identity of the</w:t>
      </w:r>
      <w:r>
        <w:t xml:space="preserve"> </w:t>
      </w:r>
      <w:r>
        <w:rPr>
          <w:bCs/>
          <w:b/>
        </w:rPr>
        <w:t xml:space="preserve">Musician</w:t>
      </w:r>
      <w:r>
        <w:t xml:space="preserve"> </w:t>
      </w:r>
      <w:r>
        <w:t xml:space="preserve">in Nigeria is undergoing a transformation from traditional street-level performance to sophisticated corporate-backed artistry, with Abuja serving as the strategic nerve center for this transition.</w:t>
      </w:r>
    </w:p>
    <w:bookmarkStart w:id="20" w:name="X05c4102536d585bb711841d226007d5d43a52eb"/>
    <w:p>
      <w:pPr>
        <w:pStyle w:val="Heading2"/>
      </w:pPr>
      <w:r>
        <w:t xml:space="preserve">1. Introduction: The Geopolitics of Sound in Nigeria</w:t>
      </w:r>
    </w:p>
    <w:p>
      <w:pPr>
        <w:pStyle w:val="FirstParagraph"/>
      </w:pPr>
      <w:r>
        <w:t xml:space="preserve">The cultural landscape of Nigeria is deeply intertwined with its musical heritage, yet the geographic distribution of this art form reveals complex urban dynamics. For decades, the narrative surrounding African music production has been dominated by Lagos, the economic capital and de facto center for Afrobeats and Nollywood. However, a significant shift is observable in</w:t>
      </w:r>
      <w:r>
        <w:t xml:space="preserve"> </w:t>
      </w:r>
      <w:r>
        <w:rPr>
          <w:bCs/>
          <w:b/>
        </w:rPr>
        <w:t xml:space="preserve">Nigeria</w:t>
      </w:r>
      <w:r>
        <w:t xml:space="preserve">, particularly within Abuja, the Federal Capital Territory (FCT). As the political heart of</w:t>
      </w:r>
      <w:r>
        <w:t xml:space="preserve"> </w:t>
      </w:r>
      <w:r>
        <w:rPr>
          <w:bCs/>
          <w:b/>
        </w:rPr>
        <w:t xml:space="preserve">Nigeria</w:t>
      </w:r>
      <w:r>
        <w:t xml:space="preserve">, Abuja presents a distinct environment for artistic expression that differs markedly from the commercial hustle of Lagos.</w:t>
      </w:r>
    </w:p>
    <w:p>
      <w:pPr>
        <w:pStyle w:val="BodyText"/>
      </w:pPr>
      <w:r>
        <w:t xml:space="preserve">This article posits that to understand the contemporary trajectory of Nigerian music, one must analyze the specific conditions facing the Musician in Abuja. The presence of government institutions, international diplomatic missions, and a wealthy administrative class has created a unique market for musicians. This paper aims to dissect how these factors influence creative output, economic sustainability for the artist, and cultural branding within Nigeria.</w:t>
      </w:r>
    </w:p>
    <w:bookmarkEnd w:id="20"/>
    <w:bookmarkStart w:id="21" w:name="X1255fb0e4ba7b0ffa1bb7ed760d28a3e57e68fa"/>
    <w:p>
      <w:pPr>
        <w:pStyle w:val="Heading2"/>
      </w:pPr>
      <w:r>
        <w:t xml:space="preserve">2. Defining the Modern Musician in the Nigerian Context</w:t>
      </w:r>
    </w:p>
    <w:p>
      <w:pPr>
        <w:pStyle w:val="FirstParagraph"/>
      </w:pPr>
      <w:r>
        <w:t xml:space="preserve">The term "Musician" in modern Nigeria has transcended its traditional definition of a performer. Today’s Nigerian Musician is often an entrepreneur, a brand ambassador, and a digital content creator simultaneously. In Abuja, this multifaceted role is necessitated by the nature of the local market. Unlike the mass-market appeal found in Lagos’s vibrant street festivals or open-air concerts in Ikeja, the Abuja audience often consists of policymakers, civil servants, expatriates, and high-net-worth individuals.</w:t>
      </w:r>
    </w:p>
    <w:p>
      <w:pPr>
        <w:pStyle w:val="BodyText"/>
      </w:pPr>
      <w:r>
        <w:t xml:space="preserve">Consequently, the skill set required for a successful Musician in this region includes not only musical proficiency but also social diplomacy and high-end networking capabilities. The Nigerian Musician operating in Abuja must navigate the delicate intersection of culture and politics. This requires a level of sophistication that distinguishes them from their counterparts in other regions, marking a professionalization of the artistic profession within</w:t>
      </w:r>
      <w:r>
        <w:t xml:space="preserve"> </w:t>
      </w:r>
      <w:r>
        <w:rPr>
          <w:bCs/>
          <w:b/>
        </w:rPr>
        <w:t xml:space="preserve">Nigeria</w:t>
      </w:r>
      <w:r>
        <w:t xml:space="preserve">.</w:t>
      </w:r>
    </w:p>
    <w:bookmarkEnd w:id="21"/>
    <w:bookmarkStart w:id="22" w:name="X06a1755613fb348d13bd055436de17bdb91dc7b"/>
    <w:p>
      <w:pPr>
        <w:pStyle w:val="Heading2"/>
      </w:pPr>
      <w:r>
        <w:t xml:space="preserve">3. Abuja as a Hub for Elite Cultural Consumption</w:t>
      </w:r>
    </w:p>
    <w:p>
      <w:pPr>
        <w:pStyle w:val="FirstParagraph"/>
      </w:pPr>
      <w:r>
        <w:t xml:space="preserve">Abuja’s urban planning and demographic structure create an environment conducive to private and semi-private musical events. The city is home to luxury residences in areas such as Maitama, Asokoro, and Wuse II, where music functions less as background noise for street vendors and more as a curated experience for elite gatherings. For the Musician in Abuja, this presents both an opportunity and a challenge.</w:t>
      </w:r>
    </w:p>
    <w:p>
      <w:pPr>
        <w:pStyle w:val="BodyText"/>
      </w:pPr>
      <w:r>
        <w:t xml:space="preserve">The opportunity lies in higher per-capita spending power. A single private function in Abuja can generate revenue equivalent to months of streaming royalties or small-scale gig work elsewhere. This incentivizes many Nigerian artists to pivot their business models toward high-ticket corporate performances, state functions, and diplomatic events. The challenge, however, is accessibility. The gatekeeping mechanisms in Abuja are stringent; gaining entry into these circles often requires referrals from political figures or established cultural institutions.</w:t>
      </w:r>
    </w:p>
    <w:bookmarkEnd w:id="22"/>
    <w:bookmarkStart w:id="23" w:name="political-influence-and-artistic-freedom"/>
    <w:p>
      <w:pPr>
        <w:pStyle w:val="Heading2"/>
      </w:pPr>
      <w:r>
        <w:t xml:space="preserve">4. Political Influence and Artistic Freedom</w:t>
      </w:r>
    </w:p>
    <w:p>
      <w:pPr>
        <w:pStyle w:val="FirstParagraph"/>
      </w:pPr>
      <w:r>
        <w:t xml:space="preserve">A defining characteristic of being a Musician in Abuja is the proximity to power. In Nigeria, politics and culture are inextricably linked. Political campaigns heavily rely on music for mobilization and branding, providing lucrative opportunities for artists who can align with political narratives. However, this relationship creates a tension regarding artistic freedom.</w:t>
      </w:r>
    </w:p>
    <w:p>
      <w:pPr>
        <w:pStyle w:val="BodyText"/>
      </w:pPr>
      <w:r>
        <w:t xml:space="preserve">Many musicians in Abuja find themselves pressured to produce content that is politically neutral or favorable to the ruling party to secure government contracts and performance permits. This dynamic affects the thematic content of music produced in the capital. While artists from other regions might critique systemic issues openly, a Musician operating within the sphere of Abuja’s political elite may adopt a more cautious approach, focusing on themes of unity, development, or abstract artistry rather than overt social commentary. This shapes not only individual careers but also the broader cultural narrative emerging from</w:t>
      </w:r>
      <w:r>
        <w:t xml:space="preserve"> </w:t>
      </w:r>
      <w:r>
        <w:rPr>
          <w:bCs/>
          <w:b/>
        </w:rPr>
        <w:t xml:space="preserve">Nigeria</w:t>
      </w:r>
      <w:r>
        <w:t xml:space="preserve">.</w:t>
      </w:r>
    </w:p>
    <w:bookmarkEnd w:id="23"/>
    <w:bookmarkStart w:id="24" w:name="infrastructure-and-digital-integration"/>
    <w:p>
      <w:pPr>
        <w:pStyle w:val="Heading2"/>
      </w:pPr>
      <w:r>
        <w:t xml:space="preserve">5. Infrastructure and Digital Integration</w:t>
      </w:r>
    </w:p>
    <w:p>
      <w:pPr>
        <w:pStyle w:val="FirstParagraph"/>
      </w:pPr>
      <w:r>
        <w:t xml:space="preserve">The physical infrastructure in Abuja supports the technical requirements of modern music production, yet it often lacks the organic creative communities found in Lagos or Accra. The city boasts high-speed internet connectivity and professional recording studios catering to the elite sector. However, for independent Musician in Nigeria looking to break into this market, collaboration is key.</w:t>
      </w:r>
    </w:p>
    <w:p>
      <w:pPr>
        <w:pStyle w:val="BodyText"/>
      </w:pPr>
      <w:r>
        <w:t xml:space="preserve">We are witnessing a rise in digital collectives based in Abuja that bridge the gap between isolation and community. These platforms allow musicians to share resources, collaborate across genres, and distribute music globally while maintaining a base of operations in the capital. The integration of digital streaming platforms has democratized access somewhat, allowing an Abuja-based artist to reach a global audience without solely relying on local elite patronage.</w:t>
      </w:r>
    </w:p>
    <w:bookmarkEnd w:id="24"/>
    <w:bookmarkStart w:id="26" w:name="Xb3fd3dcd9cc07da5feb8e204fcb17808469468f"/>
    <w:p>
      <w:pPr>
        <w:pStyle w:val="Heading2"/>
      </w:pPr>
      <w:r>
        <w:t xml:space="preserve">6. Conclusion: The Future of the Musician in Nigeria</w:t>
      </w:r>
    </w:p>
    <w:p>
      <w:pPr>
        <w:pStyle w:val="FirstParagraph"/>
      </w:pPr>
      <w:r>
        <w:t xml:space="preserve">In conclusion, the role of the Musician in Nigeria is expanding beyond its traditional boundaries, with Abuja emerging as a critical sector for high-value cultural production. The city offers a unique blend of political influence, elite consumption patterns, and infrastructural support that challenges artists to adapt their business models. While Lagos retains its title as the volume leader in music output, Abuja sets the tone for prestige and policy.</w:t>
      </w:r>
    </w:p>
    <w:p>
      <w:pPr>
        <w:pStyle w:val="BodyText"/>
      </w:pPr>
      <w:r>
        <w:t xml:space="preserve">For the Nigerian Musician, understanding this dichotomy is essential for survival and growth. The future of music in Nigeria will likely be defined by a hybrid model: maintaining grassroots authenticity while leveraging the political and economic advantages of the capital. As Nigeria continues to assert its dominance in global culture, Abuja’s contribution through its sophisticated musical ecosystem will undoubtedly play an increasing role in shaping the continent's sonic identity.</w:t>
      </w:r>
    </w:p>
    <w:bookmarkStart w:id="25" w:name="references"/>
    <w:p>
      <w:pPr>
        <w:pStyle w:val="Heading3"/>
      </w:pPr>
      <w:r>
        <w:t xml:space="preserve">References</w:t>
      </w:r>
    </w:p>
    <w:p>
      <w:pPr>
        <w:numPr>
          <w:ilvl w:val="0"/>
          <w:numId w:val="1001"/>
        </w:numPr>
        <w:pStyle w:val="Compact"/>
      </w:pPr>
      <w:r>
        <w:t xml:space="preserve">Adeyemi, O. (2021). *Urban Soundscapes: Lagos and Abuja Compared*. Journal of Nigerian Arts &amp; Culture.</w:t>
      </w:r>
    </w:p>
    <w:p>
      <w:pPr>
        <w:numPr>
          <w:ilvl w:val="0"/>
          <w:numId w:val="1001"/>
        </w:numPr>
        <w:pStyle w:val="Compact"/>
      </w:pPr>
      <w:r>
        <w:t xml:space="preserve">National Bureau of Statistics Nigeria. (2022). *Creative Industries Report: Economic Impact of Music in the FCT*.</w:t>
      </w:r>
    </w:p>
    <w:p>
      <w:pPr>
        <w:numPr>
          <w:ilvl w:val="0"/>
          <w:numId w:val="1001"/>
        </w:numPr>
        <w:pStyle w:val="Compact"/>
      </w:pPr>
      <w:r>
        <w:t xml:space="preserve">Obi, C. (2019). *Politics and Performance: The Artist as Politician in West Africa*. University Press.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Sonic Capital: Economic and Cultural Dynamics of the Musician in Nigeria, Abuja</dc:title>
  <dc:creator/>
  <dc:language>en</dc:language>
  <cp:keywords/>
  <dcterms:created xsi:type="dcterms:W3CDTF">2026-07-29T05:56:57Z</dcterms:created>
  <dcterms:modified xsi:type="dcterms:W3CDTF">2026-07-29T05:56:57Z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