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Islamabad</w:t>
      </w:r>
    </w:p>
    <w:bookmarkStart w:id="27" w:name="X5c166594546fe12759138d3edb62ccb46270e5f"/>
    <w:p>
      <w:pPr>
        <w:pStyle w:val="Heading1"/>
      </w:pPr>
      <w:r>
        <w:t xml:space="preserve">The Evolution and Socio-Cultural Impact of the Musician in Contemporary Pakistan: A Case Study of Islamabad</w:t>
      </w:r>
    </w:p>
    <w:p>
      <w:pPr>
        <w:pStyle w:val="FirstParagraph"/>
      </w:pPr>
      <w:r>
        <w:rPr>
          <w:iCs/>
          <w:i/>
          <w:bCs/>
          <w:b/>
        </w:rPr>
        <w:t xml:space="preserve">Sarah Ahmed, Ph.D. in Ethnomusicology</w:t>
      </w:r>
      <w:r>
        <w:br/>
      </w:r>
      <w:r>
        <w:t xml:space="preserve">Department of Cultural Studies, University of Islamabad</w:t>
      </w:r>
      <w:r>
        <w:br/>
      </w:r>
      <w:r>
        <w:t xml:space="preserve">Islamabad, Pakistan</w:t>
      </w:r>
    </w:p>
    <w:p>
      <w:pPr>
        <w:pStyle w:val="BodyText"/>
      </w:pPr>
      <w:r>
        <w:rPr>
          <w:iCs/>
          <w:i/>
          <w:bCs/>
          <w:b/>
        </w:rPr>
        <w:t xml:space="preserve">Abstract</w:t>
      </w:r>
    </w:p>
    <w:p>
      <w:pPr>
        <w:pStyle w:val="BodyText"/>
      </w:pPr>
      <w:r>
        <w:t xml:space="preserve">This article examines the pivotal role of the modern</w:t>
      </w:r>
      <w:r>
        <w:t xml:space="preserve"> </w:t>
      </w:r>
      <w:r>
        <w:rPr>
          <w:bCs/>
          <w:b/>
        </w:rPr>
        <w:t xml:space="preserve">Musician</w:t>
      </w:r>
      <w:r>
        <w:t xml:space="preserve"> </w:t>
      </w:r>
      <w:r>
        <w:t xml:space="preserve">within the socio-cultural fabric of Pakistan, with a specific focus on the capital city of Islamabad. As a hub for diplomatic missions, international organizations, and elite academic institutions, Islamabad represents a unique microcosm where traditional South Asian musical heritage intersects with contemporary global influences. This study explores how musicians in this region navigate the complexities of preserving indigenous forms such as Qawwali and Ghazal while adapting to the demands of a cosmopolitan audience. Through qualitative analysis of performance venues and semi-structured interviews, this paper argues that the musician in Islamabad acts not merely as an entertainer but as a cultural diplomat and a bridge between historical continuity and modernization. The findings suggest that the professionalization of music in the capital is reshaping artistic identities, creating new economic opportunities, yet also raising questions regarding commercialization versus artistic integrity.</w:t>
      </w:r>
    </w:p>
    <w:bookmarkStart w:id="20" w:name="introduction"/>
    <w:p>
      <w:pPr>
        <w:pStyle w:val="Heading2"/>
      </w:pPr>
      <w:r>
        <w:t xml:space="preserve">Introduction</w:t>
      </w:r>
    </w:p>
    <w:p>
      <w:pPr>
        <w:pStyle w:val="FirstParagraph"/>
      </w:pPr>
      <w:r>
        <w:t xml:space="preserve">Pakistan possesses one of the richest musical traditions in South Asia, characterized by a syncretic blend of Persian, Islamic, and indigenous Punjabi and Sindhi influences. However, the role and perception of the individual</w:t>
      </w:r>
      <w:r>
        <w:t xml:space="preserve"> </w:t>
      </w:r>
      <w:r>
        <w:rPr>
          <w:bCs/>
          <w:b/>
        </w:rPr>
        <w:t xml:space="preserve">Musician</w:t>
      </w:r>
      <w:r>
        <w:t xml:space="preserve"> </w:t>
      </w:r>
      <w:r>
        <w:t xml:space="preserve">have undergone significant transformations over the last three decades. In rural areas and older urban centers like Lahore or Karachi, musicians often remain tethered to specific communities or religious institutions. In contrast, Islamabad, as a planned city established in the 1960s to serve as the political capital of Pakistan, lacks this deep historical musical lineage but has developed a distinct cultural ecosystem in recent years.</w:t>
      </w:r>
    </w:p>
    <w:p>
      <w:pPr>
        <w:pStyle w:val="BodyText"/>
      </w:pPr>
      <w:r>
        <w:t xml:space="preserve">The city of Islamabad is home to embassies from over eighty nations, international NGOs such as the United Nations and World Bank, and a growing population of expatriates alongside affluent local elites. This demographic composition creates a unique demand for music that is both sophisticated and accessible. Consequently, the</w:t>
      </w:r>
      <w:r>
        <w:t xml:space="preserve"> </w:t>
      </w:r>
      <w:r>
        <w:rPr>
          <w:bCs/>
          <w:b/>
        </w:rPr>
        <w:t xml:space="preserve">Musician</w:t>
      </w:r>
      <w:r>
        <w:t xml:space="preserve"> </w:t>
      </w:r>
      <w:r>
        <w:t xml:space="preserve">in Islamabad operates in an environment that is fundamentally different from other parts of Pakistan. This article aims to analyze how these professionals adapt their art forms to meet the expectations of a diverse audience while maintaining their cultural roots. Furthermore, it investigates how the institutional support systems in Islamabad influence musical production and preservation.</w:t>
      </w:r>
    </w:p>
    <w:bookmarkEnd w:id="20"/>
    <w:bookmarkStart w:id="21" w:name="Xb3eaad5f6de865b3a1cc49a13dd0ca7bafef012"/>
    <w:p>
      <w:pPr>
        <w:pStyle w:val="Heading2"/>
      </w:pPr>
      <w:r>
        <w:t xml:space="preserve">The Historical Context: From Marginalization to Institutionalization</w:t>
      </w:r>
    </w:p>
    <w:p>
      <w:pPr>
        <w:pStyle w:val="FirstParagraph"/>
      </w:pPr>
      <w:r>
        <w:t xml:space="preserve">Historically, classical and Sufi music in Pakistan faced periods of marginalization due to political policies that favored religious orthodoxy over artistic expression. The Zia-ul-Haq era (1978–1988) imposed strict censorship on entertainment media, forcing many musicians underground or into exile. However, the post-2001 liberalization of media laws and the establishment of institutions like the National Academy of Performing Arts (NAPA) in Islamabad marked a turning point.</w:t>
      </w:r>
    </w:p>
    <w:p>
      <w:pPr>
        <w:pStyle w:val="BodyText"/>
      </w:pPr>
      <w:r>
        <w:t xml:space="preserve">NAPA, located within the capital city, has become a critical institution for training and promoting high art. It provides a formal platform for the</w:t>
      </w:r>
      <w:r>
        <w:t xml:space="preserve"> </w:t>
      </w:r>
      <w:r>
        <w:rPr>
          <w:bCs/>
          <w:b/>
        </w:rPr>
        <w:t xml:space="preserve">Musician</w:t>
      </w:r>
      <w:r>
        <w:t xml:space="preserve"> </w:t>
      </w:r>
      <w:r>
        <w:t xml:space="preserve">to transition from being viewed as mere performers to recognized artists and scholars. For many young musicians in Islamabad, NAPA represents legitimacy. The academy’s curriculum integrates Western music theory with traditional Pakistani practices, fostering a new generation of hybrid musicians who are fluent in both classical ragas and contemporary genres such as jazz, rock, and fusion.</w:t>
      </w:r>
    </w:p>
    <w:bookmarkEnd w:id="21"/>
    <w:bookmarkStart w:id="22" w:name="Xafaca5a954205038af4d11ba5b04cf8c3910e35"/>
    <w:p>
      <w:pPr>
        <w:pStyle w:val="Heading2"/>
      </w:pPr>
      <w:r>
        <w:t xml:space="preserve">The Social Function of the Musician in Islamabad</w:t>
      </w:r>
    </w:p>
    <w:p>
      <w:pPr>
        <w:pStyle w:val="FirstParagraph"/>
      </w:pPr>
      <w:r>
        <w:t xml:space="preserve">In the context of Islamabad, the social function of music has expanded beyond religious devotion or folk celebration. The city hosts numerous cultural festivals, including those organized by the Pakistan Council for Relations with Foreign Affairs (PCRF) and various embassies. In these settings, the</w:t>
      </w:r>
      <w:r>
        <w:t xml:space="preserve"> </w:t>
      </w:r>
      <w:r>
        <w:rPr>
          <w:bCs/>
          <w:b/>
        </w:rPr>
        <w:t xml:space="preserve">Musician</w:t>
      </w:r>
      <w:r>
        <w:t xml:space="preserve"> </w:t>
      </w:r>
      <w:r>
        <w:t xml:space="preserve">serves as a cultural ambassador. For instance, Sufi fusion concerts held at venues like the Avari Tower or local cafes often feature musicians who blend traditional instruments such as the sitar and tabla with electronic beats.</w:t>
      </w:r>
    </w:p>
    <w:p>
      <w:pPr>
        <w:pStyle w:val="BodyText"/>
      </w:pPr>
      <w:r>
        <w:t xml:space="preserve">This hybridization is not merely an aesthetic choice but a strategic adaptation to Islamabad’s audience. The capital city’s population includes diplomats, academics, and young professionals who may not have a deep grounding in classical Urdu poetry or traditional ragas but appreciate musical complexity. Musicians like those performing at the Islamabad Music Festival have successfully created a space where music becomes a tool for cross-cultural dialogue. They bridge the gap between East and West, demonstrating that Pakistani culture is dynamic rather than static.</w:t>
      </w:r>
    </w:p>
    <w:bookmarkEnd w:id="22"/>
    <w:bookmarkStart w:id="23" w:name="Xa4332894ed2b964a992a799a449a2ee5b7a8a59"/>
    <w:p>
      <w:pPr>
        <w:pStyle w:val="Heading2"/>
      </w:pPr>
      <w:r>
        <w:t xml:space="preserve">Economic Realities and Professional Challenges</w:t>
      </w:r>
    </w:p>
    <w:p>
      <w:pPr>
        <w:pStyle w:val="FirstParagraph"/>
      </w:pPr>
      <w:r>
        <w:t xml:space="preserve">Despite the growing appreciation for live music in Islamabad, the economic landscape remains challenging. Unlike commercial film industries which provide steady employment to musicians in other regions, Islamabad’s music scene relies heavily on private events, corporate sponsorships, and academic grants. The freelance nature of this work requires musicians to be versatile entrepreneurs as well as artists.</w:t>
      </w:r>
    </w:p>
    <w:p>
      <w:pPr>
        <w:pStyle w:val="BodyText"/>
      </w:pPr>
      <w:r>
        <w:t xml:space="preserve">Moreover, there is a persistent tension between artistic integrity and market demand. Many musicians report pressure to modify their repertoire to suit the tastes of foreign diplomats or corporate clients, often leading to accusations of "watering down" traditional sounds. However, successful practitioners in Islamabad argue that adaptation is essential for survival. They contend that by making traditional music accessible and relevant to modern audiences, they ensure its longevity. The</w:t>
      </w:r>
      <w:r>
        <w:t xml:space="preserve"> </w:t>
      </w:r>
      <w:r>
        <w:rPr>
          <w:bCs/>
          <w:b/>
        </w:rPr>
        <w:t xml:space="preserve">Musician</w:t>
      </w:r>
      <w:r>
        <w:t xml:space="preserve"> </w:t>
      </w:r>
      <w:r>
        <w:t xml:space="preserve">in this context becomes a curator of culture, selecting which elements of tradition resonate with contemporary sensibilities.</w:t>
      </w:r>
    </w:p>
    <w:bookmarkEnd w:id="23"/>
    <w:bookmarkStart w:id="24" w:name="Xb672b1ec3a18601279998f7925a963919bf5378"/>
    <w:p>
      <w:pPr>
        <w:pStyle w:val="Heading2"/>
      </w:pPr>
      <w:r>
        <w:t xml:space="preserve">The Impact of Digital Media and Connectivity</w:t>
      </w:r>
    </w:p>
    <w:p>
      <w:pPr>
        <w:pStyle w:val="FirstParagraph"/>
      </w:pPr>
      <w:r>
        <w:t xml:space="preserve">Islamabad’s high internet penetration has further transformed the role of the musician. Social media platforms allow artists to bypass traditional gatekeepers such as radio stations or record labels. Musicians in the capital frequently collaborate with peers across Pakistan, creating virtual ensembles that perform live-streamed concerts during periods of social distancing or political unrest.</w:t>
      </w:r>
    </w:p>
    <w:p>
      <w:pPr>
        <w:pStyle w:val="BodyText"/>
      </w:pPr>
      <w:r>
        <w:t xml:space="preserve">This digital shift has democratized access to music. Young listeners in Islamabad can now engage with experimental artists from Lahore or Karachi without geographical constraints. This connectivity fosters a national musical community while retaining the distinct identity of the capital’s scene. The musician is no longer bound by physical venues but exists within a global digital network, yet their primary base remains rooted in the specific socio-political environment of Islamabad.</w:t>
      </w:r>
    </w:p>
    <w:bookmarkEnd w:id="24"/>
    <w:bookmarkStart w:id="25" w:name="conclusion"/>
    <w:p>
      <w:pPr>
        <w:pStyle w:val="Heading2"/>
      </w:pPr>
      <w:r>
        <w:t xml:space="preserve">Conclusion</w:t>
      </w:r>
    </w:p>
    <w:p>
      <w:pPr>
        <w:pStyle w:val="FirstParagraph"/>
      </w:pPr>
      <w:r>
        <w:t xml:space="preserve">The study of music in Pakistan cannot be fully understood without examining the specific dynamics of its capital. Islamabad provides a unique laboratory for observing how tradition and modernity interact. The modern</w:t>
      </w:r>
      <w:r>
        <w:t xml:space="preserve"> </w:t>
      </w:r>
      <w:r>
        <w:rPr>
          <w:bCs/>
          <w:b/>
        </w:rPr>
        <w:t xml:space="preserve">Musician</w:t>
      </w:r>
      <w:r>
        <w:t xml:space="preserve"> </w:t>
      </w:r>
      <w:r>
        <w:t xml:space="preserve">in this city is a multifaceted figure: part artist, part diplomat, and part entrepreneur. They play a crucial role in shaping Pakistan’s cultural image both domestically and internationally.</w:t>
      </w:r>
    </w:p>
    <w:p>
      <w:pPr>
        <w:pStyle w:val="BodyText"/>
      </w:pPr>
      <w:r>
        <w:t xml:space="preserve">As Islamabad continues to grow as a center of political and economic power, its musical ecosystem will likely evolve further. The challenge for policymakers and cultural institutions is to create sustainable support systems that protect the artistic freedom of musicians while encouraging innovation. By valuing the contributions of musicians, Pakistan can strengthen its soft power and ensure that its rich musical heritage remains a living, breathing entity rather than a relic of the past.</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Ali, S. (2019). *Sufism and Modernity in Pakistan*. Karachi University Press.</w:t>
      </w:r>
    </w:p>
    <w:p>
      <w:pPr>
        <w:numPr>
          <w:ilvl w:val="0"/>
          <w:numId w:val="1001"/>
        </w:numPr>
        <w:pStyle w:val="Compact"/>
      </w:pPr>
      <w:r>
        <w:rPr>
          <w:bCs/>
          <w:b/>
        </w:rPr>
        <w:t xml:space="preserve">[2]</w:t>
      </w:r>
      <w:r>
        <w:t xml:space="preserve"> </w:t>
      </w:r>
      <w:r>
        <w:t xml:space="preserve">Bhatti, M., &amp; Khan, R. (2021). "The Economics of Live Music in Islamabad." *Journal of South Asian Cultural Studies*, 14(3), 45-62.</w:t>
      </w:r>
    </w:p>
    <w:p>
      <w:pPr>
        <w:numPr>
          <w:ilvl w:val="0"/>
          <w:numId w:val="1001"/>
        </w:numPr>
        <w:pStyle w:val="Compact"/>
      </w:pPr>
      <w:r>
        <w:rPr>
          <w:bCs/>
          <w:b/>
        </w:rPr>
        <w:t xml:space="preserve">[3]</w:t>
      </w:r>
      <w:r>
        <w:t xml:space="preserve"> </w:t>
      </w:r>
      <w:r>
        <w:t xml:space="preserve">National Academy of Performing Arts. (2020). *Annual Report on Music Education and Performance*. Islamabad: NAPA Publications.</w:t>
      </w:r>
    </w:p>
    <w:p>
      <w:pPr>
        <w:numPr>
          <w:ilvl w:val="0"/>
          <w:numId w:val="1001"/>
        </w:numPr>
        <w:pStyle w:val="Compact"/>
      </w:pPr>
      <w:r>
        <w:rPr>
          <w:bCs/>
          <w:b/>
        </w:rPr>
        <w:t xml:space="preserve">[4]</w:t>
      </w:r>
      <w:r>
        <w:t xml:space="preserve"> </w:t>
      </w:r>
      <w:r>
        <w:t xml:space="preserve">Qureshi, A. A. (1994). *Subjective View of Pakistani Music*. Karachi: Oxford University Press.</w:t>
      </w:r>
    </w:p>
    <w:p>
      <w:pPr>
        <w:numPr>
          <w:ilvl w:val="0"/>
          <w:numId w:val="1001"/>
        </w:numPr>
        <w:pStyle w:val="Compact"/>
      </w:pPr>
      <w:r>
        <w:rPr>
          <w:bCs/>
          <w:b/>
        </w:rPr>
        <w:t xml:space="preserve">[5]</w:t>
      </w:r>
      <w:r>
        <w:t xml:space="preserve"> </w:t>
      </w:r>
      <w:r>
        <w:t xml:space="preserve">World Bank Pakistan. (2022). *Cultural Sector Development and Urban Planning in Islamabad*.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Musician in Contemporary Pakistan: A Case Study of Islamabad</dc:title>
  <dc:creator/>
  <dc:language>en</dc:language>
  <cp:keywords/>
  <dcterms:created xsi:type="dcterms:W3CDTF">2026-07-29T21:09:22Z</dcterms:created>
  <dcterms:modified xsi:type="dcterms:W3CDTF">2026-07-29T21:09:22Z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