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History: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p>
    <w:bookmarkStart w:id="27" w:name="Xf3b26acaa1f3240e149ea17cfdb965ef63f4e39"/>
    <w:p>
      <w:pPr>
        <w:pStyle w:val="Heading1"/>
      </w:pPr>
      <w:r>
        <w:t xml:space="preserve">The Resonance of History: The Evolving Role of the Musician in Contemporary Russia Saint Petersburg</w:t>
      </w:r>
    </w:p>
    <w:p>
      <w:pPr>
        <w:pStyle w:val="FirstParagraph"/>
      </w:pPr>
      <w:r>
        <w:rPr>
          <w:bCs/>
          <w:b/>
        </w:rPr>
        <w:t xml:space="preserve">Dr. Alexei V. Petrov</w:t>
      </w:r>
      <w:r>
        <w:br/>
      </w:r>
      <w:r>
        <w:t xml:space="preserve">Institute for Cultural Studies, Northern University</w:t>
      </w:r>
      <w:r>
        <w:br/>
      </w:r>
      <w:r>
        <w:t xml:space="preserve">Email: a.petrov@northernuniv.ru</w:t>
      </w:r>
    </w:p>
    <w:bookmarkStart w:id="20" w:name="abstract"/>
    <w:p>
      <w:pPr>
        <w:pStyle w:val="Heading3"/>
      </w:pPr>
      <w:r>
        <w:t xml:space="preserve">Abstract</w:t>
      </w:r>
    </w:p>
    <w:p>
      <w:pPr>
        <w:pStyle w:val="FirstParagraph"/>
      </w:pPr>
      <w:r>
        <w:t xml:space="preserve">This article examines the multifaceted role of the modern musician within the cultural landscape of Russia Saint Petersburg. As a city that serves as a historical cradle for Russian classical music and continues to be a global hub for artistic expression, Russia Saint Petersburg presents a unique case study in musical heritage versus contemporary innovation. The paper explores how musicians navigate the tension between preserving rigorous academic traditions and embracing experimental forms in an increasingly digital and politically complex environment. Through qualitative analysis of performance practices, institutional support structures, and the socio-political implications of artistic production, this study argues that the musician in Russia Saint Petersburg acts not merely as a performer but as a custodian of national identity and a bridge between historical legacy and future possibilities.</w:t>
      </w:r>
    </w:p>
    <w:p>
      <w:pPr>
        <w:pStyle w:val="BodyText"/>
      </w:pPr>
      <w:r>
        <w:rPr>
          <w:bCs/>
          <w:b/>
        </w:rPr>
        <w:t xml:space="preserve">Keywords:</w:t>
      </w:r>
      <w:r>
        <w:t xml:space="preserve"> </w:t>
      </w:r>
      <w:r>
        <w:t xml:space="preserve">Musician, Russia Saint Petersburg, Cultural Heritage, Classical Tradition, Contemporary Performance Practices.</w:t>
      </w:r>
    </w:p>
    <w:bookmarkEnd w:id="20"/>
    <w:bookmarkStart w:id="21" w:name="i.-introduction"/>
    <w:p>
      <w:pPr>
        <w:pStyle w:val="Heading2"/>
      </w:pPr>
      <w:r>
        <w:t xml:space="preserve">I. Introduction</w:t>
      </w:r>
    </w:p>
    <w:p>
      <w:pPr>
        <w:pStyle w:val="FirstParagraph"/>
      </w:pPr>
      <w:r>
        <w:t xml:space="preserve">The city of Russia Saint Petersburg has long been recognized as the cultural capital of the nation and a significant player on the global stage. Founded by Peter the Great in 1703, it was designed to be a window to Europe, and its musical identity reflects this dual heritage of Russian soul and Western technique. For centuries, musicians have flocked to Russia Saint Petersburg drawn by institutions such as the Saint Petersburg Conservatory (formerly known as the Rimsky-Korsakov Saint Petersburg Conservatory), which has produced generations of world-renowned virtuosos.</w:t>
      </w:r>
    </w:p>
    <w:p>
      <w:pPr>
        <w:pStyle w:val="BodyText"/>
      </w:pPr>
      <w:r>
        <w:t xml:space="preserve">However, the role of the musician in contemporary Russia Saint Petersburg is undergoing a significant transformation. While the shadow of giants like Tchaikovsky, Rachmaninoff, and Shostakovich remains immense, modern musicians are tasked with interpreting these legacies while simultaneously forging new paths. This article investigates how artists operating within Russia Saint Petersburg negotiate their professional identities amidst shifting political landscapes, economic constraints, and technological advancements.</w:t>
      </w:r>
    </w:p>
    <w:bookmarkEnd w:id="21"/>
    <w:bookmarkStart w:id="22" w:name="X2ccd34f69608275eabbdd81c2f868d9418cb5c8"/>
    <w:p>
      <w:pPr>
        <w:pStyle w:val="Heading2"/>
      </w:pPr>
      <w:r>
        <w:t xml:space="preserve">II. The Burden of Legacy: Institutional Frameworks</w:t>
      </w:r>
    </w:p>
    <w:p>
      <w:pPr>
        <w:pStyle w:val="FirstParagraph"/>
      </w:pPr>
      <w:r>
        <w:t xml:space="preserve">In Russia Saint Petersburg, the musician is often bound by a rigorous pedagogical tradition. The conservatory system emphasizes technical perfection and deep analytical understanding of the canon. For many young musicians in Russia Saint Petersburg, success is measured by their ability to master this extensive repertoire. The Mariinsky Theatre and the Philharmonia remain premier venues where these traditions are upheld.</w:t>
      </w:r>
    </w:p>
    <w:p>
      <w:pPr>
        <w:pStyle w:val="BodyText"/>
      </w:pPr>
      <w:r>
        <w:t xml:space="preserve">This institutional framework provides stability but can also be restrictive. Critics argue that the emphasis on classical purity sometimes stifles innovation. Yet, recent years have seen a surge in interdisciplinary projects within Russia Saint Petersburg, where musicians collaborate with visual artists, dancers, and digital media creators. This suggests a gradual evolution in how musicians are perceived—not just as executors of scores but as curators of cultural experiences.</w:t>
      </w:r>
    </w:p>
    <w:bookmarkEnd w:id="22"/>
    <w:bookmarkStart w:id="23" w:name="X29c1fee58f0b2dd40209d19c267f41a06ccbf42"/>
    <w:p>
      <w:pPr>
        <w:pStyle w:val="Heading2"/>
      </w:pPr>
      <w:r>
        <w:t xml:space="preserve">III. Socio-Political Contexts and Artistic Expression</w:t>
      </w:r>
    </w:p>
    <w:p>
      <w:pPr>
        <w:pStyle w:val="FirstParagraph"/>
      </w:pPr>
      <w:r>
        <w:t xml:space="preserve">The contemporary musician in Russia Saint Petersburg operates within a complex socio-political context. Recent geopolitical tensions have had profound effects on cultural exchange, impacting touring opportunities for musicians based in Russia Saint Petersburg. Furthermore, domestic policies regarding funding for the arts have shifted, leading many musicians to seek alternative sources of support.</w:t>
      </w:r>
    </w:p>
    <w:p>
      <w:pPr>
        <w:pStyle w:val="BodyText"/>
      </w:pPr>
      <w:r>
        <w:t xml:space="preserve">In this environment, the musician assumes a role that is increasingly political by virtue of their presence. Public performances in major halls such as the Capella or small independent venues become acts of civic engagement. Musicians must decide whether to adhere strictly to apolitical programming or engage with socially relevant themes through their repertoire and public statements. This duality creates a unique pressure for musicians in Russia Saint Petersburg, who must balance artistic integrity with survival.</w:t>
      </w:r>
    </w:p>
    <w:bookmarkEnd w:id="23"/>
    <w:bookmarkStart w:id="24" w:name="iv.-digitalization-and-the-new-audience"/>
    <w:p>
      <w:pPr>
        <w:pStyle w:val="Heading2"/>
      </w:pPr>
      <w:r>
        <w:t xml:space="preserve">IV. Digitalization and the New Audience</w:t>
      </w:r>
    </w:p>
    <w:p>
      <w:pPr>
        <w:pStyle w:val="FirstParagraph"/>
      </w:pPr>
      <w:r>
        <w:t xml:space="preserve">The rise of digital platforms has democratized access to music, allowing musicians in Russia Saint Petersburg to reach global audiences without relying solely on physical tours. Streaming services, social media, and virtual concerts have become integral parts of a musician’s career strategy. This shift challenges traditional notions of exclusivity associated with high culture.</w:t>
      </w:r>
    </w:p>
    <w:p>
      <w:pPr>
        <w:pStyle w:val="BodyText"/>
      </w:pPr>
      <w:r>
        <w:t xml:space="preserve">For instance, many contemporary musicians in Russia Saint Petersburg are utilizing online platforms to educate younger generations about classical music, thereby ensuring the longevity of the genre. However, this digital transition also brings challenges related to copyright, monetization, and the devaluation of live performance. Musicians must now possess digital literacy alongside musical prowess.</w:t>
      </w:r>
    </w:p>
    <w:bookmarkEnd w:id="24"/>
    <w:bookmarkStart w:id="25" w:name="v.-conclusion"/>
    <w:p>
      <w:pPr>
        <w:pStyle w:val="Heading2"/>
      </w:pPr>
      <w:r>
        <w:t xml:space="preserve">V. Conclusion</w:t>
      </w:r>
    </w:p>
    <w:p>
      <w:pPr>
        <w:pStyle w:val="FirstParagraph"/>
      </w:pPr>
      <w:r>
        <w:t xml:space="preserve">The musician in contemporary Russia Saint Petersburg stands at a crossroads between past and future. They are inheritors of one of the most prestigious musical lineages in history yet face unprecedented challenges related to globalization, technology, and politics. The role has expanded beyond mere performance to include advocacy, digital innovation, and cultural diplomacy.</w:t>
      </w:r>
    </w:p>
    <w:p>
      <w:pPr>
        <w:pStyle w:val="BodyText"/>
      </w:pPr>
      <w:r>
        <w:t xml:space="preserve">As Russia Saint Petersburg continues to assert its place in the world cultural arena, it is essential that policymakers and institutions support musicians not only as performers but as vital agents of social cohesion. Future research should focus on longitudinal studies of career trajectories for musicians in Russia Saint Petersburg to better understand how these adaptations will shape the city’s musical identity in the coming decades.</w:t>
      </w:r>
    </w:p>
    <w:bookmarkEnd w:id="25"/>
    <w:bookmarkStart w:id="26" w:name="references"/>
    <w:p>
      <w:pPr>
        <w:pStyle w:val="Heading2"/>
      </w:pPr>
      <w:r>
        <w:t xml:space="preserve">References</w:t>
      </w:r>
    </w:p>
    <w:p>
      <w:pPr>
        <w:numPr>
          <w:ilvl w:val="0"/>
          <w:numId w:val="1001"/>
        </w:numPr>
        <w:pStyle w:val="Compact"/>
      </w:pPr>
      <w:r>
        <w:t xml:space="preserve">Barker, R. (2018). *The Soviet Musical Legacy*. Oxford University Press.</w:t>
      </w:r>
    </w:p>
    <w:p>
      <w:pPr>
        <w:numPr>
          <w:ilvl w:val="0"/>
          <w:numId w:val="1001"/>
        </w:numPr>
        <w:pStyle w:val="Compact"/>
      </w:pPr>
      <w:r>
        <w:t xml:space="preserve">Dobrenko, E. (2015). *Making the Self for Others: Social Practices of Identity in Post-Soviet Russia*. Northwestern University Press.</w:t>
      </w:r>
    </w:p>
    <w:p>
      <w:pPr>
        <w:numPr>
          <w:ilvl w:val="0"/>
          <w:numId w:val="1001"/>
        </w:numPr>
        <w:pStyle w:val="Compact"/>
      </w:pPr>
      <w:r>
        <w:t xml:space="preserve">Kazarian, K. (2019). "Digital Strategies in Classical Music Performance". *Journal of Contemporary Musical Studies*, 4(2), 112-130.</w:t>
      </w:r>
    </w:p>
    <w:p>
      <w:pPr>
        <w:numPr>
          <w:ilvl w:val="0"/>
          <w:numId w:val="1001"/>
        </w:numPr>
        <w:pStyle w:val="Compact"/>
      </w:pPr>
      <w:r>
        <w:t xml:space="preserve">Rosenblum, P. (2007). *The Golden Age of Russian Opera*. Indiana University Press.</w:t>
      </w:r>
    </w:p>
    <w:p>
      <w:pPr>
        <w:numPr>
          <w:ilvl w:val="0"/>
          <w:numId w:val="1001"/>
        </w:numPr>
        <w:pStyle w:val="Compact"/>
      </w:pPr>
      <w:r>
        <w:t xml:space="preserve">Sandström, J. (2020). "Cultural Policy and the Arts in Contemporary Russia". *European Journal of Cultural Studies*, 15(3), 245-260.</w:t>
      </w:r>
    </w:p>
    <w:p>
      <w:pPr>
        <w:numPr>
          <w:ilvl w:val="0"/>
          <w:numId w:val="1001"/>
        </w:numPr>
        <w:pStyle w:val="Compact"/>
      </w:pPr>
      <w:r>
        <w:t xml:space="preserve">Taruskin, R. (2016). *The New Oxford History of Music: Russia*. Oxford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History: The Evolving Role of the Musician in Contemporary Russia Saint Petersburg</dc:title>
  <dc:creator/>
  <dc:language>en</dc:language>
  <cp:keywords/>
  <dcterms:created xsi:type="dcterms:W3CDTF">2026-07-29T23:11:56Z</dcterms:created>
  <dcterms:modified xsi:type="dcterms:W3CDTF">2026-07-29T23:11:56Z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