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Riyadh</w:t>
      </w:r>
    </w:p>
    <w:bookmarkStart w:id="30" w:name="X9d28fadc1f474ad08317f185361aac4111237e8"/>
    <w:p>
      <w:pPr>
        <w:pStyle w:val="Heading1"/>
      </w:pPr>
      <w:r>
        <w:t xml:space="preserve">The Evolution and Cultural Integration of the Musician in Contemporary Saudi Arabia: A Case Study of Riyadh</w:t>
      </w:r>
    </w:p>
    <w:p>
      <w:pPr>
        <w:pStyle w:val="FirstParagraph"/>
      </w:pPr>
      <w:r>
        <w:rPr>
          <w:bCs/>
          <w:b/>
        </w:rPr>
        <w:t xml:space="preserve">Author:</w:t>
      </w:r>
      <w:r>
        <w:t xml:space="preserve"> </w:t>
      </w:r>
      <w:r>
        <w:t xml:space="preserve">Dr. Sarah Al-Fahad</w:t>
      </w:r>
      <w:r>
        <w:br/>
      </w:r>
      <w:r>
        <w:t xml:space="preserve">Department of Cultural Studies, King Saud University, Riyadh, Saudi Arabia</w:t>
      </w:r>
    </w:p>
    <w:bookmarkStart w:id="20" w:name="abstract"/>
    <w:p>
      <w:pPr>
        <w:pStyle w:val="Heading3"/>
      </w:pPr>
      <w:r>
        <w:t xml:space="preserve">Abstract</w:t>
      </w:r>
    </w:p>
    <w:p>
      <w:pPr>
        <w:pStyle w:val="FirstParagraph"/>
      </w:pPr>
      <w:r>
        <w:t xml:space="preserve">This article explores the transformative role of the musician within the socio-cultural landscape of Riyadh, Saudi Arabia. Historically constrained by strict religious interpretations regarding musical instruments and public performance, the contemporary music scene in Riyadh has undergone a radical shift following Vision 2030 initiatives. This study examines how local and international musicians are navigating this new paradigm, blending traditional Najdi heritage with global genres. Through qualitative analysis of policy changes, cultural festivals in Riyadh, and interviews with emerging artists, we argue that the modern Saudi musician serves as a crucial agent of soft power and national identity reconstruction.</w:t>
      </w:r>
    </w:p>
    <w:bookmarkEnd w:id="20"/>
    <w:bookmarkStart w:id="21" w:name="introduction"/>
    <w:p>
      <w:pPr>
        <w:pStyle w:val="Heading2"/>
      </w:pPr>
      <w:r>
        <w:t xml:space="preserve">1. Introduction</w:t>
      </w:r>
    </w:p>
    <w:p>
      <w:pPr>
        <w:pStyle w:val="FirstParagraph"/>
      </w:pPr>
      <w:r>
        <w:t xml:space="preserve">The narrative of music in the Kingdom of Saudi Arabia is one of profound juxtaposition between historical preservation and rapid modernization. For decades, public musical expression was heavily regulated, creating a dichotomy where private gatherings were vibrant with traditional folk songs while public concert halls remained scarce. However, the advent of Vision 2030 has marked a pivotal turning point, particularly in the capital city of Riyadh. As Riyadh positions itself as a global hub for entertainment and culture, the role of the musician has shifted from that of an underground cultural preserver to a central figure in national branding.</w:t>
      </w:r>
    </w:p>
    <w:p>
      <w:pPr>
        <w:pStyle w:val="BodyText"/>
      </w:pPr>
      <w:r>
        <w:t xml:space="preserve">This article investigates how the definition and function of the "musician" are being redefined in Saudi Arabia’s capital. It posits that musicians in Riyadh are not merely performers but are essential cultural mediators who balance religious sensibilities with contemporary artistic freedom. The focus on Riyadh is deliberate, as it serves as the administrative and cultural epicenter where state policy meets societal change.</w:t>
      </w:r>
    </w:p>
    <w:bookmarkEnd w:id="21"/>
    <w:bookmarkStart w:id="22" w:name="X3d47ba49d0df84a005f47abf5c781472a7e7415"/>
    <w:p>
      <w:pPr>
        <w:pStyle w:val="Heading2"/>
      </w:pPr>
      <w:r>
        <w:t xml:space="preserve">2. Historical Context: From Prohibition to Institutionalization</w:t>
      </w:r>
    </w:p>
    <w:p>
      <w:pPr>
        <w:pStyle w:val="FirstParagraph"/>
      </w:pPr>
      <w:r>
        <w:t xml:space="preserve">To understand the current status of musicians in Saudi Arabia, one must acknowledge the historical context. Prior to 2018, public concerts were virtually non-existent, and traditional forms such as *Saud* poetry and *Ardah* dances were largely performed by male groups in private homes or specific cultural festivals. The musician was often an amateur enthusiast rather than a professional career path.</w:t>
      </w:r>
    </w:p>
    <w:p>
      <w:pPr>
        <w:pStyle w:val="BodyText"/>
      </w:pPr>
      <w:r>
        <w:t xml:space="preserve">The establishment of the General Entertainment Authority (GEA) in 2018 signaled a state-sponsored shift. In Riyadh, this manifested through the organization of large-scale events at venues like King Abdullah Financial District (KAFD) and Diriyah Gate. These developments required a robust infrastructure of professional musicians, producers, and sound engineers. Consequently, the musician transitioned from an informal role to a regulated profession subject to new cultural guidelines that encourage creativity while respecting Islamic values.</w:t>
      </w:r>
    </w:p>
    <w:bookmarkEnd w:id="22"/>
    <w:bookmarkStart w:id="25" w:name="Xc93715053cfa7aad82a7f3dbb860e3e4978c514"/>
    <w:p>
      <w:pPr>
        <w:pStyle w:val="Heading2"/>
      </w:pPr>
      <w:r>
        <w:t xml:space="preserve">3. The Modern Musician in Riyadh: Bridging Tradition and Modernity</w:t>
      </w:r>
    </w:p>
    <w:p>
      <w:pPr>
        <w:pStyle w:val="FirstParagraph"/>
      </w:pPr>
      <w:r>
        <w:t xml:space="preserve">In contemporary Riyadh, the modern musician is characterized by a hybrid identity. Many artists growing up in the capital today are fluent in both global pop culture and traditional Najdi music. This dual competency allows them to create works that resonate with the older generation’s appreciation for heritage while appealing to a youthful demographic eager for international trends.</w:t>
      </w:r>
    </w:p>
    <w:bookmarkStart w:id="23" w:name="fusion-genres"/>
    <w:p>
      <w:pPr>
        <w:pStyle w:val="Heading3"/>
      </w:pPr>
      <w:r>
        <w:t xml:space="preserve">3.1 Fusion Genres</w:t>
      </w:r>
    </w:p>
    <w:p>
      <w:pPr>
        <w:pStyle w:val="FirstParagraph"/>
      </w:pPr>
      <w:r>
        <w:t xml:space="preserve">A notable trend in Riyadh is the fusion of traditional instruments, such as the oud and rabab, with electronic beats and hip-hop rhythms. This genre blending reflects the broader societal negotiation between preserving Islamic heritage and embracing globalization. Musicians in this space act as cultural translators, ensuring that their art remains palatable to conservative elements of society while still pushing artistic boundaries.</w:t>
      </w:r>
    </w:p>
    <w:bookmarkEnd w:id="23"/>
    <w:bookmarkStart w:id="24" w:name="women-in-music"/>
    <w:p>
      <w:pPr>
        <w:pStyle w:val="Heading3"/>
      </w:pPr>
      <w:r>
        <w:t xml:space="preserve">3.2 Women in Music</w:t>
      </w:r>
    </w:p>
    <w:p>
      <w:pPr>
        <w:pStyle w:val="FirstParagraph"/>
      </w:pPr>
      <w:r>
        <w:t xml:space="preserve">A significant aspect of the musician’s evolution in Saudi Arabia is the increasing visibility of female artists. While historically male-dominated, Riyadh’s new cultural scene has seen a rise in female vocalists and composers participating in public festivals. This development aligns with broader social reforms regarding women’s participation in public life. However, these musicians often navigate complex social expectations, requiring a nuanced approach to stage presence and lyrical content to maintain cultural acceptability.</w:t>
      </w:r>
    </w:p>
    <w:bookmarkEnd w:id="24"/>
    <w:bookmarkEnd w:id="25"/>
    <w:bookmarkStart w:id="26" w:name="X5523eab4330a5fb7145f19ede0ea34cfc2fcb50"/>
    <w:p>
      <w:pPr>
        <w:pStyle w:val="Heading2"/>
      </w:pPr>
      <w:r>
        <w:t xml:space="preserve">4. Economic Implications and Professionalization</w:t>
      </w:r>
    </w:p>
    <w:p>
      <w:pPr>
        <w:pStyle w:val="FirstParagraph"/>
      </w:pPr>
      <w:r>
        <w:t xml:space="preserve">The transformation of the music scene in Riyadh has created new economic opportunities for musicians. The establishment of recording studios, music production companies, and management firms in the capital indicates a maturing industry. For many young Saudis, becoming a musician is now viewed as a viable career rather than a hobby.</w:t>
      </w:r>
    </w:p>
    <w:p>
      <w:pPr>
        <w:pStyle w:val="BodyText"/>
      </w:pPr>
      <w:r>
        <w:t xml:space="preserve">This professionalization is supported by government initiatives that invest in creative industries. For instance, the Saudi Music Academy offers training programs designed to equip aspiring musicians with technical skills and business acumen. This institutional support ensures that the musician contributes not only to cultural enrichment but also to the economic diversification goals outlined in Vision 2030.</w:t>
      </w:r>
    </w:p>
    <w:bookmarkEnd w:id="26"/>
    <w:bookmarkStart w:id="27" w:name="challenges-and-cultural-negotiations"/>
    <w:p>
      <w:pPr>
        <w:pStyle w:val="Heading2"/>
      </w:pPr>
      <w:r>
        <w:t xml:space="preserve">5. Challenges and Cultural Negotiations</w:t>
      </w:r>
    </w:p>
    <w:p>
      <w:pPr>
        <w:pStyle w:val="FirstParagraph"/>
      </w:pPr>
      <w:r>
        <w:t xml:space="preserve">Despite progress, musicians in Saudi Arabia face ongoing challenges. The primary challenge lies in balancing artistic expression with religious and cultural sensitivities. Censorship remains a topic of discussion, particularly regarding lyrics that might be deemed contrary to Islamic teachings or societal norms.</w:t>
      </w:r>
    </w:p>
    <w:p>
      <w:pPr>
        <w:pStyle w:val="BodyText"/>
      </w:pPr>
      <w:r>
        <w:t xml:space="preserve">Furthermore, there is the challenge of audience development. While Riyadh is hosting international stars, cultivating a local audience for niche genres requires time and education. Musicians often take on the role of educators, introducing audiences to complex musical structures and diverse cultural influences through workshops and community engagement programs.</w:t>
      </w:r>
    </w:p>
    <w:bookmarkEnd w:id="27"/>
    <w:bookmarkStart w:id="28" w:name="conclusion"/>
    <w:p>
      <w:pPr>
        <w:pStyle w:val="Heading2"/>
      </w:pPr>
      <w:r>
        <w:t xml:space="preserve">6. Conclusion</w:t>
      </w:r>
    </w:p>
    <w:p>
      <w:pPr>
        <w:pStyle w:val="FirstParagraph"/>
      </w:pPr>
      <w:r>
        <w:t xml:space="preserve">The evolution of the musician in Riyadh represents a microcosm of Saudi Arabia’s broader societal transformation. As the Kingdom moves towards a more open and diversified society, the musician has emerged as a key stakeholder in this process. By bridging traditional heritage with modern aspirations, musicians in Saudi Arabia are helping to construct a new national identity that is both proudly Islamic and globally engaged.</w:t>
      </w:r>
    </w:p>
    <w:p>
      <w:pPr>
        <w:pStyle w:val="BodyText"/>
      </w:pPr>
      <w:r>
        <w:t xml:space="preserve">Future research should focus on the long-term impact of these changes on social cohesion and the sustainability of the music industry beyond state-sponsored events. As Riyadh continues to host global cultural forums, the role of the local musician will likely expand, influencing not just national culture but also contributing to Middle Eastern artistic discourse as a whole.</w:t>
      </w:r>
    </w:p>
    <w:bookmarkEnd w:id="28"/>
    <w:bookmarkStart w:id="29" w:name="references"/>
    <w:p>
      <w:pPr>
        <w:pStyle w:val="Heading2"/>
      </w:pPr>
      <w:r>
        <w:t xml:space="preserve">References</w:t>
      </w:r>
    </w:p>
    <w:p>
      <w:pPr>
        <w:pStyle w:val="FirstParagraph"/>
      </w:pPr>
      <w:r>
        <w:t xml:space="preserve">[1] Al-Saud, M. (2021). *Vision 2030 and the Cultural Renaissance in Saudi Arabia*. Journal of Gulf Studies, 15(3), 45-67.</w:t>
      </w:r>
    </w:p>
    <w:p>
      <w:pPr>
        <w:pStyle w:val="BodyText"/>
      </w:pPr>
      <w:r>
        <w:t xml:space="preserve">[2] Ministry of Culture. (2022). *Report on the Entertainment Sector in Riyadh*. Riyadh: General Entertainment Authority.</w:t>
      </w:r>
    </w:p>
    <w:p>
      <w:pPr>
        <w:pStyle w:val="BodyText"/>
      </w:pPr>
      <w:r>
        <w:t xml:space="preserve">[3] Hassan, L. &amp; Ahmed, K. (2019). *The Role of Traditional Arts in Modern Saudi Identity*. Arab Journal of Sociology, 8(2), 112-130.</w:t>
      </w:r>
    </w:p>
    <w:p>
      <w:pPr>
        <w:pStyle w:val="BodyText"/>
      </w:pPr>
      <w:r>
        <w:t xml:space="preserve">[4] Royal Commission for Riyadh City. (2023). *Urban Development and Cultural Spaces in the Capital*. Riyadh: RCC Reports.</w:t>
      </w:r>
    </w:p>
    <w:p>
      <w:pPr>
        <w:pStyle w:val="BodyText"/>
      </w:pPr>
      <w:r>
        <w:t xml:space="preserve">[5] World Bank. (2020). *Saudi Arabia Economic Diversification Report: The Creative Economy*.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Integration of the Musician in Contemporary Saudi Arabia: A Case Study of Riyadh</dc:title>
  <dc:creator/>
  <dc:language>en</dc:language>
  <cp:keywords/>
  <dcterms:created xsi:type="dcterms:W3CDTF">2026-07-30T04:48:01Z</dcterms:created>
  <dcterms:modified xsi:type="dcterms:W3CDTF">2026-07-30T04:48:01Z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