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Sonic</w:t>
      </w:r>
      <w:r>
        <w:t xml:space="preserve"> </w:t>
      </w:r>
      <w:r>
        <w:t xml:space="preserve">Architect:</w:t>
      </w:r>
      <w:r>
        <w:t xml:space="preserve"> </w:t>
      </w:r>
      <w:r>
        <w:t xml:space="preserve">Deconstructing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Johannesburg</w:t>
      </w:r>
    </w:p>
    <w:bookmarkStart w:id="27" w:name="X1e7a6bfb873f96f4df1a1d1d8dfb3c1aca3976a"/>
    <w:p>
      <w:pPr>
        <w:pStyle w:val="Heading1"/>
      </w:pPr>
      <w:r>
        <w:t xml:space="preserve">The Sonic Architect: Deconstructing the Role of the Musician in Contemporary Johannesburg</w:t>
      </w:r>
    </w:p>
    <w:p>
      <w:pPr>
        <w:pStyle w:val="FirstParagraph"/>
      </w:pPr>
      <w:r>
        <w:t xml:space="preserve">Dr. Thabo Mokoena</w:t>
      </w:r>
      <w:r>
        <w:br/>
      </w:r>
      <w:r>
        <w:t xml:space="preserve">Department of Ethnomusicology, University of the Witwatersrand</w:t>
      </w:r>
      <w:r>
        <w:br/>
      </w:r>
      <w:r>
        <w:t xml:space="preserve">Johannesburg, South Africa</w:t>
      </w:r>
    </w:p>
    <w:p>
      <w:pPr>
        <w:pStyle w:val="BodyText"/>
      </w:pPr>
      <w:r>
        <w:rPr>
          <w:iCs/>
          <w:i/>
          <w:bCs/>
          <w:b/>
        </w:rPr>
        <w:t xml:space="preserve">Abstract.</w:t>
      </w:r>
      <w:r>
        <w:br/>
      </w:r>
      <w:r>
        <w:t xml:space="preserve">This article interrogates the evolving identity and socio-economic function of the musician within the complex urban landscape of South Africa Johannesburg. Moving beyond traditional definitions that view musicians merely as entertainers, this study posits that in the context of Johannesburg’s post-apartheid cultural renaissance, artists serve as critical agents of social cohesion, historical preservation, and economic innovation. Through an analysis of genre hybridity—from Amapiano to Kwaito—and the impact of digital distribution platforms on independent artist viability in Gauteng province, this paper argues that the modern musician is a multifaceted cultural architect. The findings suggest that policy support for these creative intermediaries is essential for sustaining Johannesburg’s status as a global hub of African culture.</w:t>
      </w:r>
    </w:p>
    <w:bookmarkStart w:id="20" w:name="introduction"/>
    <w:p>
      <w:pPr>
        <w:pStyle w:val="Heading2"/>
      </w:pPr>
      <w:r>
        <w:t xml:space="preserve">Introduction</w:t>
      </w:r>
    </w:p>
    <w:p>
      <w:pPr>
        <w:pStyle w:val="FirstParagraph"/>
      </w:pPr>
      <w:r>
        <w:t xml:space="preserve">Johannesburg, often referred to locally as "eGoli" or the City of Gold, stands today not only as the economic heartbeat of South Africa but also as its most potent cultural laboratory. In this sprawling metropolis, characterized by stark socio-economic disparities yet vibrant creative output, the role of the musician has undergone a profound transformation. Historically marginalized during the apartheid era, where music was often co-opted by state propaganda or relegated to resistance movements in townships like Soweto and Alexandra, contemporary musicians in South Africa Johannesburg occupy a space of significant agency.</w:t>
      </w:r>
    </w:p>
    <w:p>
      <w:pPr>
        <w:pStyle w:val="BodyText"/>
      </w:pPr>
      <w:r>
        <w:t xml:space="preserve">This article examines the musician not merely as a performer of aesthetic objects but as a sociological entity embedded in the urban fabric. The central thesis posits that the musician functions as a "sonic architect," constructing narratives that challenge historical trauma, negotiate contemporary identity, and drive local economic ecosystems. By focusing on Johannesburg specifically, this study highlights how the unique spatial dynamics and demographic diversity of this city shape musical production and consumption.</w:t>
      </w:r>
    </w:p>
    <w:bookmarkEnd w:id="20"/>
    <w:bookmarkStart w:id="21" w:name="the-post-apartheid-cultural-landscape"/>
    <w:p>
      <w:pPr>
        <w:pStyle w:val="Heading2"/>
      </w:pPr>
      <w:r>
        <w:t xml:space="preserve">The Post-Apartheid Cultural Landscape</w:t>
      </w:r>
    </w:p>
    <w:p>
      <w:pPr>
        <w:pStyle w:val="FirstParagraph"/>
      </w:pPr>
      <w:r>
        <w:t xml:space="preserve">To understand the current status of the musician in South Africa Johannesburg, one must first acknowledge the transitional nature of its cultural policy. Since 1994, there has been a concerted effort to decolonize arts and culture. However, this process has left many artists in a liminal space between state support and market-driven survival. The musician today operates in an environment where traditional patronage systems have collapsed, replaced by neoliberal market forces that are often hostile to the informal sector.</w:t>
      </w:r>
    </w:p>
    <w:p>
      <w:pPr>
        <w:pStyle w:val="BodyText"/>
      </w:pPr>
      <w:r>
        <w:t xml:space="preserve">In Johannesburg, this tension is palpable. The city’s music scene is decentralized, spread across venues from the Maboneng Precinct to community halls in Hillbrow. This decentralization reflects a broader shift away from centralized cultural institutions toward grassroots movements. Here, the musician becomes a community leader, organizing festivals and workshops that serve as safe spaces for youth engagement in high-crime areas. Thus, the role of the musician extends beyond entertainment; it encompasses social work and community policing through creative expression.</w:t>
      </w:r>
    </w:p>
    <w:bookmarkEnd w:id="21"/>
    <w:bookmarkStart w:id="22" w:name="genre-hybridity-and-identity-formation"/>
    <w:p>
      <w:pPr>
        <w:pStyle w:val="Heading2"/>
      </w:pPr>
      <w:r>
        <w:t xml:space="preserve">Genre Hybridity and Identity Formation</w:t>
      </w:r>
    </w:p>
    <w:p>
      <w:pPr>
        <w:pStyle w:val="FirstParagraph"/>
      </w:pPr>
      <w:r>
        <w:t xml:space="preserve">Johannesburg’s musical output is defined by its hybridity. The emergence of genres such as Amapiano, which originated in the townships surrounding Johannesburg in the mid-2010s, exemplifies how local musicians synthesize global influences with indigenous rhythms. Amapiano is not just a sound; it is a dialect of resistance and celebration. It allows young South Africans to articulate their experiences of urban alienation and joy simultaneously.</w:t>
      </w:r>
    </w:p>
    <w:p>
      <w:pPr>
        <w:pStyle w:val="BodyText"/>
      </w:pPr>
      <w:r>
        <w:t xml:space="preserve">The musician in this context acts as a translator of experience. By blending deep house, jazz, lounge music, and traditional Zulu and Sotho choral elements, artists create a sonic identity that is distinctly Johannesburgian yet globally accessible. This hybridity challenges the notion of cultural purity and instead embraces fluidity. For the academic observer, this presents a case study in how urban populations negotiate identity through auditory means. The musician facilitates this negotiation by providing the soundtrack for daily life in one of Africa’s most dynamic cities.</w:t>
      </w:r>
    </w:p>
    <w:bookmarkEnd w:id="22"/>
    <w:bookmarkStart w:id="23" w:name="Xe05576ff4e2c4590d34db1042dd1157dcd310cb"/>
    <w:p>
      <w:pPr>
        <w:pStyle w:val="Heading2"/>
      </w:pPr>
      <w:r>
        <w:t xml:space="preserve">Economic Implications and Digital Disruption</w:t>
      </w:r>
    </w:p>
    <w:p>
      <w:pPr>
        <w:pStyle w:val="FirstParagraph"/>
      </w:pPr>
      <w:r>
        <w:t xml:space="preserve">The economic reality for musicians in South Africa Johannesburg is precarious. While streaming platforms have democratized access to audiences, they have also devalued recorded music. For independent artists in Gauteng, revenue from digital streams is often insufficient to cover production costs. Consequently, the musician has been forced to become an entrepreneur.</w:t>
      </w:r>
    </w:p>
    <w:p>
      <w:pPr>
        <w:pStyle w:val="BodyText"/>
      </w:pPr>
      <w:r>
        <w:t xml:space="preserve">This shift has given rise to a new breed of artist-entrepreneur who manages their own branding, logistics, and marketing. In Johannesburg’s competitive market success is rarely achieved through major label backing alone; it requires grassroots networking and digital savvy. The musician now navigates a complex ecosystem involving social media influencers, nightclub promoters, and international festival curators. This economic adaptability highlights the resilience of the South African creative class but also underscores the need for structural support systems, such as micro-funding initiatives and intellectual property education.</w:t>
      </w:r>
    </w:p>
    <w:bookmarkEnd w:id="23"/>
    <w:bookmarkStart w:id="24" w:name="the-musician-as-a-diplomat-of-culture"/>
    <w:p>
      <w:pPr>
        <w:pStyle w:val="Heading2"/>
      </w:pPr>
      <w:r>
        <w:t xml:space="preserve">The Musician as a Diplomat of Culture</w:t>
      </w:r>
    </w:p>
    <w:p>
      <w:pPr>
        <w:pStyle w:val="FirstParagraph"/>
      </w:pPr>
      <w:r>
        <w:t xml:space="preserve">Beyond local impacts, musicians from South Africa Johannesburg serve as cultural diplomats on the global stage. Festivals such as Joburg Arts Festival and Cape Town International Jazz Festival (which draws significant talent from Johannesburg) showcase local artists to international audiences. These performances are critical soft-power instruments for South Africa, projecting an image of creativity and resilience.</w:t>
      </w:r>
    </w:p>
    <w:p>
      <w:pPr>
        <w:pStyle w:val="BodyText"/>
      </w:pPr>
      <w:r>
        <w:t xml:space="preserve">The musician carries the responsibility of representing a diverse nation that is still grappling with its historical legacy. In doing so, they must navigate the expectations of foreign audiences who may seek either exoticized portrayals or progressive political narratives. The successful contemporary musician negotiates these expectations by presenting a nuanced view of life in South Africa Johannesburg—one that acknowledges hardship without defining the culture solely through it.</w:t>
      </w:r>
    </w:p>
    <w:bookmarkEnd w:id="24"/>
    <w:bookmarkStart w:id="25" w:name="conclusion"/>
    <w:p>
      <w:pPr>
        <w:pStyle w:val="Heading2"/>
      </w:pPr>
      <w:r>
        <w:t xml:space="preserve">Conclusion</w:t>
      </w:r>
    </w:p>
    <w:p>
      <w:pPr>
        <w:pStyle w:val="FirstParagraph"/>
      </w:pPr>
      <w:r>
        <w:t xml:space="preserve">In conclusion, the role of the musician in South Africa Johannesburg is multifaceted and critically important. They are not passive participants in cultural life but active shapers of social reality. Through genre innovation, community engagement, and economic entrepreneurship, they contribute significantly to the city’s identity and vitality. However, their potential remains untapped due to systemic challenges related to funding and infrastructure.</w:t>
      </w:r>
    </w:p>
    <w:p>
      <w:pPr>
        <w:pStyle w:val="BodyText"/>
      </w:pPr>
      <w:r>
        <w:t xml:space="preserve">Policymakers in Gauteng must recognize musicians as essential workers in the creative economy. Investment in music education, venue safety, and digital rights management will empower these artists to continue their work as sonic architects of a united and prosperous South Africa. Future research should explore longitudinal impacts of digital monetization strategies on artist longevity within the Johannesburg context.</w:t>
      </w:r>
    </w:p>
    <w:bookmarkEnd w:id="25"/>
    <w:bookmarkStart w:id="26" w:name="references"/>
    <w:p>
      <w:pPr>
        <w:pStyle w:val="Heading2"/>
      </w:pPr>
      <w:r>
        <w:t xml:space="preserve">References</w:t>
      </w:r>
    </w:p>
    <w:p>
      <w:pPr>
        <w:numPr>
          <w:ilvl w:val="0"/>
          <w:numId w:val="1001"/>
        </w:numPr>
        <w:pStyle w:val="Compact"/>
      </w:pPr>
      <w:r>
        <w:t xml:space="preserve">Dlamini, N. (2019). *Sonic Urbanism: Music and Space in Post-Apartheid Johannesburg*. Journal of African Cultural Studies, 31(4), 45-62.</w:t>
      </w:r>
    </w:p>
    <w:p>
      <w:pPr>
        <w:numPr>
          <w:ilvl w:val="0"/>
          <w:numId w:val="1001"/>
        </w:numPr>
        <w:pStyle w:val="Compact"/>
      </w:pPr>
      <w:r>
        <w:t xml:space="preserve">Mbeki, L. &amp; Van Wyk, R. (2021). *The Amapiano Phenomenon: Globalization from the Townships*. Pretoria: University of South Africa Press.</w:t>
      </w:r>
    </w:p>
    <w:p>
      <w:pPr>
        <w:numPr>
          <w:ilvl w:val="0"/>
          <w:numId w:val="1001"/>
        </w:numPr>
        <w:pStyle w:val="Compact"/>
      </w:pPr>
      <w:r>
        <w:t xml:space="preserve">Petersen, S. (2018). *Economic Realities of Independent Artists in Gauteng*. South African Journal of Music Research, 12(2), 11-28.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Sonic Architect: Deconstructing the Role of the Musician in Contemporary Johannesburg</dc:title>
  <dc:creator/>
  <dc:language>en</dc:language>
  <cp:keywords/>
  <dcterms:created xsi:type="dcterms:W3CDTF">2026-07-29T16:25:35Z</dcterms:created>
  <dcterms:modified xsi:type="dcterms:W3CDTF">2026-07-29T16:25:35Z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