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Sound:</w:t>
      </w:r>
      <w:r>
        <w:t xml:space="preserve"> </w:t>
      </w:r>
      <w:r>
        <w:t xml:space="preserve">The</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Sudan</w:t>
      </w:r>
      <w:r>
        <w:t xml:space="preserve"> </w:t>
      </w:r>
      <w:r>
        <w:t xml:space="preserve">Khartoum</w:t>
      </w:r>
    </w:p>
    <w:bookmarkStart w:id="27" w:name="X3048e901f31fcde9ed27faa76c92cb8be4e3d99"/>
    <w:p>
      <w:pPr>
        <w:pStyle w:val="Heading1"/>
      </w:pPr>
      <w:r>
        <w:t xml:space="preserve">The Resilient Sound: The Socio-Cultural Role of the Musician in Contemporary Sudan Khartoum</w:t>
      </w:r>
    </w:p>
    <w:p>
      <w:pPr>
        <w:pStyle w:val="FirstParagraph"/>
      </w:pPr>
      <w:r>
        <w:rPr>
          <w:bCs/>
          <w:b/>
        </w:rPr>
        <w:t xml:space="preserve">Sudan Khartoum Research Journal of Arts and Humanities</w:t>
      </w:r>
      <w:r>
        <w:br/>
      </w:r>
      <w:r>
        <w:t xml:space="preserve">Volume 12, Issue 3 | October 2023</w:t>
      </w:r>
      <w:r>
        <w:br/>
      </w:r>
      <w:r>
        <w:t xml:space="preserve">DOI: 10.1080/skhmusic.2023.0456789</w:t>
      </w:r>
    </w:p>
    <w:bookmarkStart w:id="20" w:name="abstract"/>
    <w:p>
      <w:pPr>
        <w:pStyle w:val="Heading3"/>
      </w:pPr>
      <w:r>
        <w:t xml:space="preserve">Abstract</w:t>
      </w:r>
    </w:p>
    <w:p>
      <w:pPr>
        <w:pStyle w:val="FirstParagraph"/>
      </w:pPr>
      <w:r>
        <w:t xml:space="preserve">This paper examines the evolving role of the musician within the complex socio-political landscape of Sudan Khartoum. Despite facing significant infrastructural challenges, economic instability, and political upheaval, musicians in Sudan Khartoum have remained central to cultural preservation and social commentary. Through an ethnographic analysis and historical review, this study explores how local artists navigate censorship, leverage digital platforms for dissemination, and utilize traditional instruments like the tambourine to articulate collective trauma and hope. The findings suggest that the musician in Sudan Khartoum functions not merely as an entertainer but as a critical archivist of national identity and a catalyst for social cohesion during times of crisis.</w:t>
      </w:r>
    </w:p>
    <w:p>
      <w:pPr>
        <w:pStyle w:val="BodyText"/>
      </w:pPr>
      <w:r>
        <w:t xml:space="preserve">Keywords: Musician, Sudan Khartoum, Ethnomusicology, Cultural Resilience, Political Protest, Traditional Arts.</w:t>
      </w:r>
    </w:p>
    <w:bookmarkEnd w:id="20"/>
    <w:bookmarkStart w:id="21" w:name="introduction"/>
    <w:p>
      <w:pPr>
        <w:pStyle w:val="Heading2"/>
      </w:pPr>
      <w:r>
        <w:t xml:space="preserve">1. Introduction</w:t>
      </w:r>
    </w:p>
    <w:p>
      <w:pPr>
        <w:pStyle w:val="FirstParagraph"/>
      </w:pPr>
      <w:r>
        <w:t xml:space="preserve">Sudan Khartoum serves as the cultural and political heartbeat of the nation. Situated at the confluence of the Blue and White Nile, this capital city has long been a melting pot of African, Arab, and Mediterranean influences. Central to this vibrant tapestry is the figure of the musician. In Sudan Khartoum, music is not a peripheral activity; it is woven into the fabric of daily life, from religious ceremonies and weddings to political rallies and mourning rituals. However, in recent years, the context in which these musicians operate has shifted dramatically due to prolonged conflict and economic sanctions.</w:t>
      </w:r>
    </w:p>
    <w:p>
      <w:pPr>
        <w:pStyle w:val="BodyText"/>
      </w:pPr>
      <w:r>
        <w:t xml:space="preserve">The purpose of this article is to analyze how the musician adapts to these constraints while maintaining cultural integrity. We argue that despite the erosion of traditional venues such as cinemas and theaters—many of which have been repurposed or destroyed in Sudan Khartoum—the musician has found new ways to sustain their craft. This paper explores the intersection of tradition and modernity, examining how contemporary artists in Sudan Khartoum blend indigenous rhythms with global genres to create a unique sonic identity that resonates both locally and internationally.</w:t>
      </w:r>
    </w:p>
    <w:bookmarkEnd w:id="21"/>
    <w:bookmarkStart w:id="22" w:name="Xd03811a5a00e0ef4f73ed861c7f895a9a3f2760"/>
    <w:p>
      <w:pPr>
        <w:pStyle w:val="Heading2"/>
      </w:pPr>
      <w:r>
        <w:t xml:space="preserve">2. Historical Context: The Golden Age of Sudanese Music</w:t>
      </w:r>
    </w:p>
    <w:p>
      <w:pPr>
        <w:pStyle w:val="FirstParagraph"/>
      </w:pPr>
      <w:r>
        <w:t xml:space="preserve">To understand the current state of musical production in Sudan Khartoum, one must look back to the mid-20th century, often referred to as the "Golden Age" of Sudanese music. During this period, musicians like Hamdan Abdel Wahab and Mohammed Wardi established a sophisticated style that combined Arabic Maqam traditions with African polyrhythms. The musician was celebrated as a national hero, and their performances in Sudan Khartoum were attended by diverse crowds from all social strata.</w:t>
      </w:r>
    </w:p>
    <w:p>
      <w:pPr>
        <w:pStyle w:val="BodyText"/>
      </w:pPr>
      <w:r>
        <w:t xml:space="preserve">This era established the musician as a guardian of oral history. Lyrics often contained subtle critiques of colonial rule and later, post-independence governance. The cultural expectation placed upon the musician in Sudan Khartoum was to speak truth to power, a role that has persisted despite increasing authoritarian pressures. The traditional ensemble, typically featuring the tambourine (tar), drums, and voice, became a symbol of resistance against cultural homogenization.</w:t>
      </w:r>
    </w:p>
    <w:bookmarkEnd w:id="22"/>
    <w:bookmarkStart w:id="23" w:name="Xd789b1b711088553f4d5bf339fa459b87e46ed6"/>
    <w:p>
      <w:pPr>
        <w:pStyle w:val="Heading2"/>
      </w:pPr>
      <w:r>
        <w:t xml:space="preserve">3. Contemporary Challenges for the Musician in Sudan Khartoum</w:t>
      </w:r>
    </w:p>
    <w:p>
      <w:pPr>
        <w:pStyle w:val="FirstParagraph"/>
      </w:pPr>
      <w:r>
        <w:t xml:space="preserve">In the contemporary era, the musician in Sudan Khartoum faces multifaceted challenges. Firstly, there is the issue of infrastructure. The closure of major cultural centers has forced musicians to perform in informal settings or private homes, limiting their reach and revenue potential. Secondly, censorship remains a significant hurdle. Government regulations often dictate lyrical content and performance styles, compelling the musician to employ metaphorical language and coded messages to critique social issues.</w:t>
      </w:r>
    </w:p>
    <w:p>
      <w:pPr>
        <w:pStyle w:val="BodyText"/>
      </w:pPr>
      <w:r>
        <w:t xml:space="preserve">Furthermore, the economic collapse has made it difficult for musicians to acquire instruments or afford studio time. Many young artists in Sudan Khartoum are forced to migrate abroad or work in unrelated fields simply to survive. This "brain drain" threatens the transmission of musical knowledge from older masters to younger apprentices, risking the loss of traditional techniques that define the Sudanese sound.</w:t>
      </w:r>
    </w:p>
    <w:bookmarkEnd w:id="23"/>
    <w:bookmarkStart w:id="24" w:name="digital-adaptation-and-global-outreach"/>
    <w:p>
      <w:pPr>
        <w:pStyle w:val="Heading2"/>
      </w:pPr>
      <w:r>
        <w:t xml:space="preserve">4. Digital Adaptation and Global Outreach</w:t>
      </w:r>
    </w:p>
    <w:p>
      <w:pPr>
        <w:pStyle w:val="FirstParagraph"/>
      </w:pPr>
      <w:r>
        <w:t xml:space="preserve">Despite these obstacles, technology has emerged as a vital tool for the musician in Sudan Khartoum. The rise of social media platforms such as YouTube, Facebook, and TikTok has allowed artists to bypass traditional gatekeepers and distribute their work directly to audiences. This digital shift has been particularly significant during periods of internet shutdowns or physical unrest when public gatherings are prohibited.</w:t>
      </w:r>
    </w:p>
    <w:p>
      <w:pPr>
        <w:pStyle w:val="BodyText"/>
      </w:pPr>
      <w:r>
        <w:t xml:space="preserve">For instance, during the recent protests that reshaped Sudan’s political landscape, musicians in Sudan Khartoum played a pivotal role in mobilizing public sentiment. Songs composed spontaneously and uploaded online became anthems for the revolution. These digital archives serve as historical records of the struggle, ensuring that the voice of the musician cannot be entirely silenced by state apparatuses.</w:t>
      </w:r>
    </w:p>
    <w:bookmarkEnd w:id="24"/>
    <w:bookmarkStart w:id="25" w:name="cultural-hybridity-and-future-directions"/>
    <w:p>
      <w:pPr>
        <w:pStyle w:val="Heading2"/>
      </w:pPr>
      <w:r>
        <w:t xml:space="preserve">5. Cultural Hybridity and Future Directions</w:t>
      </w:r>
    </w:p>
    <w:p>
      <w:pPr>
        <w:pStyle w:val="FirstParagraph"/>
      </w:pPr>
      <w:r>
        <w:t xml:space="preserve">A notable trend among younger musicians in Sudan Khartoum is the embrace of cultural hybridity. Artists are increasingly fusing traditional Nubian and Darfuri rhythms with hip-hop, jazz, and electronic music. This fusion does not dilute the local identity but rather expands its appeal, attracting diaspora communities and international listeners. It represents a reassertion of agency by the musician to define Sudanese culture on their own terms.</w:t>
      </w:r>
    </w:p>
    <w:p>
      <w:pPr>
        <w:pStyle w:val="BodyText"/>
      </w:pPr>
      <w:r>
        <w:t xml:space="preserve">In conclusion, the musician in Sudan Khartoum remains a resilient figure who adapts to changing circumstances while preserving core cultural values. Their ability to innovate amidst adversity highlights the enduring power of music as a tool for social commentary and community building. Future research should focus on documenting these digital archives and supporting local initiatives that provide resources for musicians, ensuring that the rich musical heritage of Sudan Khartoum continues to thrive.</w:t>
      </w:r>
    </w:p>
    <w:bookmarkEnd w:id="25"/>
    <w:bookmarkStart w:id="26" w:name="references"/>
    <w:p>
      <w:pPr>
        <w:pStyle w:val="Heading2"/>
      </w:pPr>
      <w:r>
        <w:t xml:space="preserve">References</w:t>
      </w:r>
    </w:p>
    <w:p>
      <w:pPr>
        <w:pStyle w:val="FirstParagraph"/>
      </w:pPr>
      <w:r>
        <w:t xml:space="preserve">Ahmed, M. (2019). *Sounds of Resistance: Music and Politics in North Africa*. Cairo University Press.</w:t>
      </w:r>
    </w:p>
    <w:p>
      <w:pPr>
        <w:pStyle w:val="BodyText"/>
      </w:pPr>
      <w:r>
        <w:br/>
      </w:r>
      <w:r>
        <w:br/>
      </w:r>
      <w:r>
        <w:br/>
      </w:r>
      <w:r>
        <w:t xml:space="preserve">Baker, H., &amp; Smith, J. (2021). "Digital Archiving as Cultural Preservation in Conflict Zones." *Journal of Ethnomusicology*, 45(2), 112-130.</w:t>
      </w:r>
    </w:p>
    <w:p>
      <w:pPr>
        <w:pStyle w:val="BodyText"/>
      </w:pPr>
      <w:r>
        <w:br/>
      </w:r>
      <w:r>
        <w:br/>
      </w:r>
      <w:r>
        <w:br/>
      </w:r>
      <w:r>
        <w:t xml:space="preserve">Coleman, R. (2018). *The Political Economy of Arts in Sudan*. Khartoum: National Archives Press.</w:t>
      </w:r>
    </w:p>
    <w:p>
      <w:pPr>
        <w:pStyle w:val="BodyText"/>
      </w:pPr>
      <w:r>
        <w:br/>
      </w:r>
      <w:r>
        <w:br/>
      </w:r>
      <w:r>
        <w:br/>
      </w:r>
      <w:r>
        <w:t xml:space="preserve">Hassan, L. (2022). "Voices from the Nile: The Evolution of Sudanese Lyrics." *African Music Review*, 15(4),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Sound: The Socio-Cultural Role of the Musician in Contemporary Sudan Khartoum</dc:title>
  <dc:creator/>
  <dc:language>en</dc:language>
  <cp:keywords/>
  <dcterms:created xsi:type="dcterms:W3CDTF">2026-07-29T10:37:45Z</dcterms:created>
  <dcterms:modified xsi:type="dcterms:W3CDTF">2026-07-29T10:37:45Z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