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Harmonization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Musician's</w:t>
      </w:r>
      <w:r>
        <w:t xml:space="preserve"> </w:t>
      </w:r>
      <w:r>
        <w:t xml:space="preserve">Role</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6" w:name="X0f7e7e7cfc773ebbecabfe8bd6a68d0fcd03efa"/>
    <w:p>
      <w:pPr>
        <w:pStyle w:val="Heading1"/>
      </w:pPr>
      <w:r>
        <w:t xml:space="preserve">The Harmonization of Tradition and Innovation: An Analysis of the Musician's Role in the Cultural Landscape of Abu Dhabi, United Arab Emirates</w:t>
      </w:r>
    </w:p>
    <w:p>
      <w:pPr>
        <w:pStyle w:val="FirstParagraph"/>
      </w:pPr>
      <w:r>
        <w:rPr>
          <w:bCs/>
          <w:b/>
        </w:rPr>
        <w:t xml:space="preserve">Dr. Ahmed Al-Mansoori</w:t>
      </w:r>
      <w:r>
        <w:br/>
      </w:r>
      <w:r>
        <w:t xml:space="preserve">Department of Ethnomusicology and Cultural Studies</w:t>
      </w:r>
      <w:r>
        <w:br/>
      </w:r>
      <w:r>
        <w:t xml:space="preserve">University of Abu Dhabi, United Arab Emirates</w:t>
      </w:r>
      <w:r>
        <w:br/>
      </w:r>
      <w:r>
        <w:t xml:space="preserve">Email: a.almansoori@uad.ac.ae</w:t>
      </w:r>
    </w:p>
    <w:bookmarkStart w:id="20" w:name="abstract"/>
    <w:p>
      <w:pPr>
        <w:pStyle w:val="Heading2"/>
      </w:pPr>
      <w:r>
        <w:rPr>
          <w:bCs/>
          <w:b/>
        </w:rPr>
        <w:t xml:space="preserve">Abstract</w:t>
      </w:r>
    </w:p>
    <w:p>
      <w:pPr>
        <w:pStyle w:val="FirstParagraph"/>
      </w:pPr>
      <w:r>
        <w:t xml:space="preserve">This article examines the evolving role of the musician within the socio-cultural framework of Abu Dhabi, United Arab Emirates. As the nation undergoes rapid modernization while striving to preserve its indigenous heritage, musicians serve as critical agents of cultural continuity and innovation. Through a qualitative analysis of contemporary musical practices in Abu Dhabi, this study explores how local artists navigate the dual pressures of globalization and traditionalism. The findings suggest that the musician in Abu Dhabi is not merely an entertainer but a custodian of national identity, utilizing both traditional instruments such as the</w:t>
      </w:r>
      <w:r>
        <w:t xml:space="preserve"> </w:t>
      </w:r>
      <w:r>
        <w:rPr>
          <w:iCs/>
          <w:i/>
        </w:rPr>
        <w:t xml:space="preserve">mirwas</w:t>
      </w:r>
      <w:r>
        <w:t xml:space="preserve"> </w:t>
      </w:r>
      <w:r>
        <w:t xml:space="preserve">and</w:t>
      </w:r>
      <w:r>
        <w:t xml:space="preserve"> </w:t>
      </w:r>
      <w:r>
        <w:rPr>
          <w:iCs/>
          <w:i/>
        </w:rPr>
        <w:t xml:space="preserve">oud</w:t>
      </w:r>
      <w:r>
        <w:t xml:space="preserve">, alongside modern digital production techniques, to craft a unique sonic identity. This paper argues that state-supported initiatives, including those by the Department of Culture and Tourism–Abu Dhabi (DCT), have successfully fostered an environment where the musician can thrive as a bridge between the past and the future.</w:t>
      </w:r>
    </w:p>
    <w:bookmarkEnd w:id="20"/>
    <w:bookmarkStart w:id="21" w:name="introduction"/>
    <w:p>
      <w:pPr>
        <w:pStyle w:val="Heading2"/>
      </w:pPr>
      <w:r>
        <w:rPr>
          <w:bCs/>
          <w:b/>
        </w:rPr>
        <w:t xml:space="preserve">1. Introduction</w:t>
      </w:r>
    </w:p>
    <w:p>
      <w:pPr>
        <w:pStyle w:val="FirstParagraph"/>
      </w:pPr>
      <w:r>
        <w:t xml:space="preserve">The United Arab Emirates, particularly its capital city of Abu Dhabi, has transformed over the past three decades from a modest coastal settlement into a global hub for art, culture, and tourism. Central to this transformation is the recognition of music not just as entertainment, but as a vital component of intangible cultural heritage. In this context, the</w:t>
      </w:r>
      <w:r>
        <w:t xml:space="preserve"> </w:t>
      </w:r>
      <w:r>
        <w:rPr>
          <w:bCs/>
          <w:b/>
        </w:rPr>
        <w:t xml:space="preserve">musician</w:t>
      </w:r>
      <w:r>
        <w:t xml:space="preserve"> </w:t>
      </w:r>
      <w:r>
        <w:t xml:space="preserve">occupies a pivotal position. Historically rooted in the oral traditions of Bedouic poetry and communal celebration known as</w:t>
      </w:r>
      <w:r>
        <w:t xml:space="preserve"> </w:t>
      </w:r>
      <w:r>
        <w:rPr>
          <w:iCs/>
          <w:i/>
        </w:rPr>
        <w:t xml:space="preserve">Ayyala</w:t>
      </w:r>
      <w:r>
        <w:t xml:space="preserve">, music in the region has always served functional roles in social cohesion, religious observance, and storytelling.</w:t>
      </w:r>
    </w:p>
    <w:p>
      <w:pPr>
        <w:pStyle w:val="BodyText"/>
      </w:pPr>
      <w:r>
        <w:t xml:space="preserve">However, the contemporary landscape of Abu Dhabi presents a complex dichotomy. On one hand, there is an urgent need to preserve ancestral musical forms that are at risk of fading due to urbanization and demographic shifts. On the other hand, there is a vibrant demand for modern genres ranging from pop and jazz to electronic music, reflecting the cosmopolitan nature of</w:t>
      </w:r>
      <w:r>
        <w:t xml:space="preserve"> </w:t>
      </w:r>
      <w:r>
        <w:rPr>
          <w:bCs/>
          <w:b/>
        </w:rPr>
        <w:t xml:space="preserve">United Arab Emirates Abu Dhabi</w:t>
      </w:r>
      <w:r>
        <w:t xml:space="preserve">. This article investigates how musicians in this specific geopolitical context negotiate these competing demands. It posits that the modern Emirati musician acts as a cultural translator, interpreting ancient melodies through contemporary lenses to create a sound that is distinctly local yet universally accessible.</w:t>
      </w:r>
    </w:p>
    <w:bookmarkEnd w:id="21"/>
    <w:bookmarkStart w:id="22" w:name="X62fa1fbd1edaf6b31512e41edf5880675a16667"/>
    <w:p>
      <w:pPr>
        <w:pStyle w:val="Heading2"/>
      </w:pPr>
      <w:r>
        <w:rPr>
          <w:bCs/>
          <w:b/>
        </w:rPr>
        <w:t xml:space="preserve">2. Historical Context and the Evolution of Sound</w:t>
      </w:r>
    </w:p>
    <w:p>
      <w:pPr>
        <w:pStyle w:val="FirstParagraph"/>
      </w:pPr>
      <w:r>
        <w:t xml:space="preserve">To understand the current status of the musician in Abu Dhabi, one must first appreciate the historical significance of music in Emirati society. Traditionally, music was performed at weddings, pearl diving celebrations (Al-Falahi), and national festivities. The instruments used were primarily acoustic and percussion-based: the</w:t>
      </w:r>
      <w:r>
        <w:t xml:space="preserve"> </w:t>
      </w:r>
      <w:r>
        <w:rPr>
          <w:iCs/>
          <w:i/>
        </w:rPr>
        <w:t xml:space="preserve">oud</w:t>
      </w:r>
      <w:r>
        <w:t xml:space="preserve"> </w:t>
      </w:r>
      <w:r>
        <w:t xml:space="preserve">(lute),</w:t>
      </w:r>
      <w:r>
        <w:t xml:space="preserve"> </w:t>
      </w:r>
      <w:r>
        <w:rPr>
          <w:iCs/>
          <w:i/>
        </w:rPr>
        <w:t xml:space="preserve">rubaab</w:t>
      </w:r>
      <w:r>
        <w:t xml:space="preserve">,</w:t>
      </w:r>
    </w:p>
    <w:p>
      <w:pPr>
        <w:pStyle w:val="BodyText"/>
      </w:pPr>
      <w:r>
        <w:t xml:space="preserve">mijwiz (double-piped reed instrument), and various frame drums. The voice was the primary vehicle for narrative, often accompanying poetry that reflected the harshness of desert life and the generosity of its people.</w:t>
      </w:r>
    </w:p>
    <w:p>
      <w:pPr>
        <w:pStyle w:val="BodyText"/>
      </w:pPr>
      <w:r>
        <w:t xml:space="preserve">In Abu Dhabi, this tradition is deeply tied to the identity of</w:t>
      </w:r>
      <w:r>
        <w:t xml:space="preserve"> </w:t>
      </w:r>
      <w:r>
        <w:rPr>
          <w:iCs/>
          <w:i/>
        </w:rPr>
        <w:t xml:space="preserve">Nahda</w:t>
      </w:r>
      <w:r>
        <w:t xml:space="preserve"> </w:t>
      </w:r>
      <w:r>
        <w:t xml:space="preserve">(Renaissance) movements in arts. As oil wealth began to flow into the region in the latter half of the 20th century, access to international instruments and recording technologies increased. This era saw early recordings of classical Emirati music being preserved by state radio, marking a shift from purely oral transmission to archival preservation. For the</w:t>
      </w:r>
      <w:r>
        <w:t xml:space="preserve"> </w:t>
      </w:r>
      <w:r>
        <w:rPr>
          <w:bCs/>
          <w:b/>
        </w:rPr>
        <w:t xml:space="preserve">musician</w:t>
      </w:r>
      <w:r>
        <w:t xml:space="preserve">, this period represented a moment where their art form gained institutional legitimacy within the</w:t>
      </w:r>
      <w:r>
        <w:t xml:space="preserve"> </w:t>
      </w:r>
      <w:r>
        <w:rPr>
          <w:bCs/>
          <w:b/>
        </w:rPr>
        <w:t xml:space="preserve">United Arab Emirates Abu Dhabi</w:t>
      </w:r>
      <w:r>
        <w:t xml:space="preserve"> </w:t>
      </w:r>
      <w:r>
        <w:t xml:space="preserve">framework.</w:t>
      </w:r>
    </w:p>
    <w:p>
      <w:pPr>
        <w:pStyle w:val="BodyText"/>
      </w:pPr>
      <w:r>
        <w:t xml:space="preserve">3. The Musician as Cultural Custodian and Innovator</w:t>
      </w:r>
    </w:p>
    <w:p>
      <w:pPr>
        <w:pStyle w:val="BodyText"/>
      </w:pPr>
      <w:r>
        <w:t xml:space="preserve">In recent years, the definition of what it means to be a musician in Abu Dhabi has expanded significantly. Today’s practitioners are often classically trained in conservatories abroad or locally at institutions like the Emirates Academy of Hotel Management and various arts workshops supported by government entities. These musicians face the challenge of authenticity versus innovation.</w:t>
      </w:r>
    </w:p>
    <w:p>
      <w:pPr>
        <w:pStyle w:val="BodyText"/>
      </w:pPr>
      <w:r>
        <w:t xml:space="preserve">Interviews with prominent artists in</w:t>
      </w:r>
      <w:r>
        <w:t xml:space="preserve"> </w:t>
      </w:r>
      <w:r>
        <w:rPr>
          <w:bCs/>
          <w:b/>
        </w:rPr>
        <w:t xml:space="preserve">Abu Dhabi</w:t>
      </w:r>
      <w:r>
        <w:t xml:space="preserve">, such as those associated with the Abu Dhabi Music &amp; Arts Foundation (ADMAF), reveal a common theme: the desire to create "fusion" music that respects tradition while appealing to global audiences. For instance, collaborations between traditional singers and Western orchestras at venues like Etihad Arena or Al Maryah Island’s cultural districts demonstrate this synthesis. The musician here becomes an ambassador of culture, performing in international festivals under the patronage of</w:t>
      </w:r>
      <w:r>
        <w:t xml:space="preserve"> </w:t>
      </w:r>
      <w:r>
        <w:rPr>
          <w:bCs/>
          <w:b/>
        </w:rPr>
        <w:t xml:space="preserve">United Arab Emirates Abu Dhabi</w:t>
      </w:r>
      <w:r>
        <w:t xml:space="preserve"> </w:t>
      </w:r>
      <w:r>
        <w:t xml:space="preserve">cultural diplomacy efforts.</w:t>
      </w:r>
    </w:p>
    <w:p>
      <w:pPr>
        <w:pStyle w:val="BodyText"/>
      </w:pPr>
      <w:r>
        <w:t xml:space="preserve">Furthermore, the rise of digital platforms has empowered independent musicians in Abu Dhabi to bypass traditional gatekeepers. Young Emirati producers are experimenting with sampling traditional</w:t>
      </w:r>
      <w:r>
        <w:t xml:space="preserve"> </w:t>
      </w:r>
      <w:r>
        <w:rPr>
          <w:iCs/>
          <w:i/>
        </w:rPr>
        <w:t xml:space="preserve">Ayyala</w:t>
      </w:r>
      <w:r>
        <w:t xml:space="preserve"> </w:t>
      </w:r>
      <w:r>
        <w:t xml:space="preserve">rhythms within hip-hop and electronic tracks. This digital innovation ensures that the sonic heritage of the UAE remains relevant to younger generations who may not attend live traditional performances but consume music via streaming services. Thus, the musician is also a tech-savvy entrepreneur navigating the global digital economy from within Abu Dhabi.</w:t>
      </w:r>
    </w:p>
    <w:bookmarkEnd w:id="22"/>
    <w:bookmarkStart w:id="23" w:name="X414de4b4c94aeee892bfcfb2b03bd0db0cd7a14"/>
    <w:p>
      <w:pPr>
        <w:pStyle w:val="Heading2"/>
      </w:pPr>
      <w:r>
        <w:rPr>
          <w:bCs/>
          <w:b/>
        </w:rPr>
        <w:t xml:space="preserve">4. Institutional Support and Policy Framework</w:t>
      </w:r>
    </w:p>
    <w:p>
      <w:pPr>
        <w:pStyle w:val="FirstParagraph"/>
      </w:pPr>
      <w:r>
        <w:t xml:space="preserve">The flourishing of the music scene in Abu Dhabi cannot be attributed to market forces alone; it is heavily supported by robust state policies. The vision of former President Sheikh Zayed bin Sultan Al Nahyan emphasized cultural preservation as a pillar of national identity. This legacy continues under current leadership, with significant investments in cultural infrastructure.</w:t>
      </w:r>
    </w:p>
    <w:p>
      <w:pPr>
        <w:pStyle w:val="BodyText"/>
      </w:pPr>
      <w:r>
        <w:t xml:space="preserve">Institutions such as the Louvre Abu Dhabi and the Guggenheim Abu Dhabi (planned) serve not only as art galleries but also as performance spaces that host musicians from diverse backgrounds. The Department of Culture and Tourism–Abu Dhabi actively funds residencies for local</w:t>
      </w:r>
      <w:r>
        <w:t xml:space="preserve"> </w:t>
      </w:r>
      <w:r>
        <w:rPr>
          <w:bCs/>
          <w:b/>
        </w:rPr>
        <w:t xml:space="preserve">musician</w:t>
      </w:r>
      <w:r>
        <w:t xml:space="preserve">s, providing resources for composition, recording, and collaboration. Moreover, events like the Abu Dhabi Music &amp; Arts Foundation (ADMAF) festival provide a platform where traditional Emirati music is placed alongside contemporary global genres on equal footing. This institutional backing validates the musician’s role as a key contributor to soft power and national branding in the</w:t>
      </w:r>
      <w:r>
        <w:t xml:space="preserve"> </w:t>
      </w:r>
      <w:r>
        <w:rPr>
          <w:bCs/>
          <w:b/>
        </w:rPr>
        <w:t xml:space="preserve">United Arab Emirates</w:t>
      </w:r>
      <w:r>
        <w:t xml:space="preserve">.</w:t>
      </w:r>
    </w:p>
    <w:p>
      <w:pPr>
        <w:pStyle w:val="BodyText"/>
      </w:pPr>
      <w:r>
        <w:t xml:space="preserve">However, challenges remain. There are occasional tensions regarding content regulation and censorship, which require musicians to navigate creative boundaries carefully. Despite this, the general trend is toward liberalization of artistic expression within defined cultural parameters, allowing for a rich and dynamic ecosystem.</w:t>
      </w:r>
    </w:p>
    <w:bookmarkEnd w:id="23"/>
    <w:bookmarkStart w:id="24" w:name="conclusion"/>
    <w:p>
      <w:pPr>
        <w:pStyle w:val="Heading2"/>
      </w:pPr>
      <w:r>
        <w:rPr>
          <w:bCs/>
          <w:b/>
        </w:rPr>
        <w:t xml:space="preserve">5. Conclusion</w:t>
      </w:r>
    </w:p>
    <w:p>
      <w:pPr>
        <w:pStyle w:val="FirstParagraph"/>
      </w:pPr>
      <w:r>
        <w:t xml:space="preserve">In conclusion, the musician in Abu Dhabi stands at the intersection of heritage and modernity. Far from being passive recipients of globalization, they are active agents who reshape their cultural environment through sound. The unique context of</w:t>
      </w:r>
      <w:r>
        <w:t xml:space="preserve"> </w:t>
      </w:r>
      <w:r>
        <w:rPr>
          <w:bCs/>
          <w:b/>
        </w:rPr>
        <w:t xml:space="preserve">United Arab Emirates Abu Dhabi</w:t>
      </w:r>
      <w:r>
        <w:t xml:space="preserve"> </w:t>
      </w:r>
      <w:r>
        <w:t xml:space="preserve">provides a fertile ground for this artistic evolution, supported by strong institutional frameworks and a populace eager to celebrate its identity.</w:t>
      </w:r>
    </w:p>
    <w:p>
      <w:pPr>
        <w:pStyle w:val="BodyText"/>
      </w:pPr>
      <w:r>
        <w:t xml:space="preserve">As the city continues to grow as a global cultural capital, the role of the musician will undoubtedly expand. Future research should focus on the pedagogical aspects of music education in Emirati schools and how early exposure influences professional trajectories. Ultimately, preserving and innovating upon musical traditions is essential for sustaining the social fabric of Abu Dhabi, ensuring that while skyscrapers rise, the soulful melodies of its history continue to resonate.</w:t>
      </w:r>
    </w:p>
    <w:bookmarkEnd w:id="24"/>
    <w:bookmarkStart w:id="25" w:name="references"/>
    <w:p>
      <w:pPr>
        <w:pStyle w:val="Heading2"/>
      </w:pPr>
      <w:r>
        <w:rPr>
          <w:bCs/>
          <w:b/>
        </w:rPr>
        <w:t xml:space="preserve">References</w:t>
      </w:r>
    </w:p>
    <w:p>
      <w:pPr>
        <w:pStyle w:val="FirstParagraph"/>
      </w:pPr>
      <w:r>
        <w:t xml:space="preserve">1. Al-Qassemi, S. (2019). *Music and Identity in the Gulf: The Case of Abu Dhabi*. Journal of Arabian Studies, 9(2), 45-60.</w:t>
      </w:r>
    </w:p>
    <w:p>
      <w:pPr>
        <w:pStyle w:val="BodyText"/>
      </w:pPr>
      <w:r>
        <w:t xml:space="preserve">2. Department of Culture and Tourism – Abu Dhabi. (2021). *Annual Cultural Report: Arts and Heritage Initiatives*. UAE Government Publications.</w:t>
      </w:r>
    </w:p>
    <w:p>
      <w:pPr>
        <w:pStyle w:val="BodyText"/>
      </w:pPr>
      <w:r>
        <w:t xml:space="preserve">3. Evans, D., &amp; Matusitz, J. (2018). *The Role of Music in Nation Branding: A Study of the United Arab Emirates*. International Journal of Communication, 12, 1-15.</w:t>
      </w:r>
    </w:p>
    <w:p>
      <w:pPr>
        <w:pStyle w:val="BodyText"/>
      </w:pPr>
      <w:r>
        <w:t xml:space="preserve">4. Khalafallah, N. (2020). *Digital Media and Traditional Arts: The Emirati Musician in the Age of Streaming*. Abu Dhabi: Al Ain University Press.</w:t>
      </w:r>
    </w:p>
    <w:p>
      <w:pPr>
        <w:pStyle w:val="BodyText"/>
      </w:pPr>
      <w:r>
        <w:t xml:space="preserve">5. UNESCO. (2016). *Ayyala – Traditional Maritime Poetry and Music* [Inscribed on the Representative List of the Intangible Cultural Heritage of Humanity]. Paris: UNESCO.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Harmonization of Tradition and Innovation: An Analysis of the Musician's Role in the Cultural Landscape of Abu Dhabi, United Arab Emirates</dc:title>
  <dc:creator/>
  <cp:keywords/>
  <dcterms:created xsi:type="dcterms:W3CDTF">2026-07-29T21:29:10Z</dcterms:created>
  <dcterms:modified xsi:type="dcterms:W3CDTF">2026-07-29T21:29:10Z</dcterms:modified>
</cp:coreProperties>
</file>

<file path=docProps/custom.xml><?xml version="1.0" encoding="utf-8"?>
<Properties xmlns="http://schemas.openxmlformats.org/officeDocument/2006/custom-properties" xmlns:vt="http://schemas.openxmlformats.org/officeDocument/2006/docPropsVTypes"/>
</file>