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Tapestry</w:t>
      </w:r>
      <w:r>
        <w:t xml:space="preserve"> </w:t>
      </w:r>
      <w:r>
        <w:t xml:space="preserve">of</w:t>
      </w:r>
      <w:r>
        <w:t xml:space="preserve"> </w:t>
      </w:r>
      <w:r>
        <w:t xml:space="preserve">Houston:</w:t>
      </w:r>
      <w:r>
        <w:t xml:space="preserve"> </w:t>
      </w:r>
      <w:r>
        <w:t xml:space="preserve">A</w:t>
      </w:r>
      <w:r>
        <w:t xml:space="preserve"> </w:t>
      </w:r>
      <w:r>
        <w:t xml:space="preserve">Socio-Musical</w:t>
      </w:r>
      <w:r>
        <w:t xml:space="preserve"> </w:t>
      </w:r>
      <w:r>
        <w:t xml:space="preserve">Analysis</w:t>
      </w:r>
      <w:r>
        <w:t xml:space="preserve"> </w:t>
      </w:r>
      <w:r>
        <w:t xml:space="preserve">of</w:t>
      </w:r>
      <w:r>
        <w:t xml:space="preserve"> </w:t>
      </w:r>
      <w:r>
        <w:t xml:space="preserve">the</w:t>
      </w:r>
      <w:r>
        <w:t xml:space="preserve"> </w:t>
      </w:r>
      <w:r>
        <w:t xml:space="preserve">Local</w:t>
      </w:r>
      <w:r>
        <w:t xml:space="preserve"> </w:t>
      </w:r>
      <w:r>
        <w:t xml:space="preserve">Musician</w:t>
      </w:r>
      <w:r>
        <w:t xml:space="preserve"> </w:t>
      </w:r>
      <w:r>
        <w:t xml:space="preserve">Ecosystem</w:t>
      </w:r>
    </w:p>
    <w:bookmarkStart w:id="28" w:name="X12ec21198f76ee04c33be0ada867bbb3f88211b"/>
    <w:p>
      <w:pPr>
        <w:pStyle w:val="Heading1"/>
      </w:pPr>
      <w:r>
        <w:t xml:space="preserve">The Sonic Tapestry of Houston:</w:t>
      </w:r>
      <w:r>
        <w:br/>
      </w:r>
      <w:r>
        <w:t xml:space="preserve">A Socio-Musical Analysis of the Local Musician Ecosystem</w:t>
      </w:r>
    </w:p>
    <w:p>
      <w:pPr>
        <w:pStyle w:val="FirstParagraph"/>
      </w:pPr>
      <w:r>
        <w:rPr>
          <w:bCs/>
          <w:b/>
        </w:rPr>
        <w:t xml:space="preserve">Author:</w:t>
      </w:r>
      <w:r>
        <w:t xml:space="preserve"> </w:t>
      </w:r>
      <w:r>
        <w:t xml:space="preserve">Dr. Elena R. Vance</w:t>
      </w:r>
      <w:r>
        <w:br/>
      </w:r>
      <w:r>
        <w:t xml:space="preserve">Department of Ethnomusicology, University of Houston</w:t>
      </w:r>
      <w:r>
        <w:br/>
      </w:r>
      <w:r>
        <w:rPr>
          <w:iCs/>
          <w:i/>
        </w:rPr>
        <w:t xml:space="preserve">Date:</w:t>
      </w:r>
      <w:r>
        <w:t xml:space="preserve"> </w:t>
      </w:r>
      <w:r>
        <w:t xml:space="preserve">October 15, 2023</w:t>
      </w:r>
    </w:p>
    <w:bookmarkStart w:id="20" w:name="abstract"/>
    <w:p>
      <w:pPr>
        <w:pStyle w:val="Heading3"/>
      </w:pPr>
      <w:r>
        <w:t xml:space="preserve">Abstract</w:t>
      </w:r>
    </w:p>
    <w:p>
      <w:pPr>
        <w:pStyle w:val="FirstParagraph"/>
      </w:pPr>
      <w:r>
        <w:t xml:space="preserve">This article examines the unique socio-cultural dynamics influencing the professional development and artistic output of the musician within United States Houston. By analyzing historical migration patterns, economic infrastructures, and digital dissemination strategies, this study argues that Houston’s distinct identity as a hub for cultural hybridity fosters a resilient yet precarious environment for local artists. Through qualitative interviews with thirty active musicians across various genres, including Hip-Hop, Tejano Jazz fusion (the "Bayou City Sound"), and Indie Rock, this paper highlights how the specific geographic and economic realities of United States Houston shape the contemporary musician’s career trajectory.</w:t>
      </w:r>
    </w:p>
    <w:bookmarkEnd w:id="20"/>
    <w:bookmarkStart w:id="21" w:name="i.-introduction"/>
    <w:p>
      <w:pPr>
        <w:pStyle w:val="Heading2"/>
      </w:pPr>
      <w:r>
        <w:t xml:space="preserve">I. Introduction</w:t>
      </w:r>
    </w:p>
    <w:p>
      <w:pPr>
        <w:pStyle w:val="FirstParagraph"/>
      </w:pPr>
      <w:r>
        <w:t xml:space="preserve">The city of Houston, Texas, often characterized by its sprawling geography and demographic diversity, serves as a critical case study for understanding the modern American music industry. Unlike New York or Los Angeles, which operate under highly centralized corporate structures that dictate trends from the top down, the ecosystem in United States Houston is decentralized and organic. For the musician operating within this region, success is rarely a product of singular breakthroughs but rather a cumulative result of community engagement, cross-genre collaboration, and adaptation to local economic constraints.</w:t>
      </w:r>
    </w:p>
    <w:p>
      <w:pPr>
        <w:pStyle w:val="BodyText"/>
      </w:pPr>
      <w:r>
        <w:t xml:space="preserve">This article posits that the identity of the musician in United States Houston is intrinsically linked to the city’s status as a "city within a forest"—a space where nature, urban expansion, and diverse cultural traditions intersect. The musician here is not merely an entertainer but a cultural archivist and innovator who navigates complex social layers. This paper explores three primary domains: the historical legacy of sonic innovation in Houston, the economic challenges facing independent artists, and the role of digital platforms in sustaining local careers.</w:t>
      </w:r>
    </w:p>
    <w:bookmarkEnd w:id="21"/>
    <w:bookmarkStart w:id="22" w:name="X08b80db643eaf1a4fd071837ceb6fa53dc5b071"/>
    <w:p>
      <w:pPr>
        <w:pStyle w:val="Heading2"/>
      </w:pPr>
      <w:r>
        <w:t xml:space="preserve">II. Historical Context: The Evolution of the Houston Sound</w:t>
      </w:r>
    </w:p>
    <w:p>
      <w:pPr>
        <w:pStyle w:val="FirstParagraph"/>
      </w:pPr>
      <w:r>
        <w:t xml:space="preserve">To understand the current state of musician livelihoods in United States Houston, one must first appreciate the historical precedents that established artistic freedom as a civic value. The late 1980s and early 1990s saw the emergence of "Chopped and Screwed" techniques pioneered by DJ Screw. This innovation did more than create a new musical aesthetic; it fundamentally altered how time, rhythm, and space were perceived in music production. For the musician in United States Houston, this legacy instills a sense of patience and experimentalism that contrasts sharply with the fast-paced production cycles of coastal music hubs.</w:t>
      </w:r>
    </w:p>
    <w:p>
      <w:pPr>
        <w:pStyle w:val="BodyText"/>
      </w:pPr>
      <w:r>
        <w:t xml:space="preserve">Furthermore, Houston’s position as a major port city facilitated an early influx of Latin American and Caribbean influences. This resulted in unique fusion genres that defy standard categorization. The contemporary musician in United States Houston often inherits this mandate for hybridity. It is rare to find an artist who strictly adheres to one genre; rather, the expectation is fluidity. A Hip-Hop artist may incorporate Tejano elements, while a R&amp;B singer might collaborate with electronic producers influenced by the city’s growing tech sector. This historical openness reduces barriers to entry but increases pressure for constant reinvention.</w:t>
      </w:r>
    </w:p>
    <w:bookmarkEnd w:id="22"/>
    <w:bookmarkStart w:id="23" w:name="X175d148d83030a48a3f7fdb89fb1ddd66b8aadd"/>
    <w:p>
      <w:pPr>
        <w:pStyle w:val="Heading2"/>
      </w:pPr>
      <w:r>
        <w:t xml:space="preserve">III. Economic Realities and Infrastructure</w:t>
      </w:r>
    </w:p>
    <w:p>
      <w:pPr>
        <w:pStyle w:val="FirstParagraph"/>
      </w:pPr>
      <w:r>
        <w:t xml:space="preserve">The economic landscape for the musician in United States Houston presents a dichotomy of opportunity and challenge. On one hand, Houston boasts a robust live music scene with venues ranging from historic clubs like The White Oak Music Hall to larger arenas such as the Toyota Center. These venues provide essential stages for performance revenue, which remains a primary income stream for local artists.</w:t>
      </w:r>
    </w:p>
    <w:p>
      <w:pPr>
        <w:pStyle w:val="BodyText"/>
      </w:pPr>
      <w:r>
        <w:t xml:space="preserve">However, the cost of living in United States Houston, while lower than in peer metropolitan cities like San Francisco or New York City, is rising. For independent musicians, studio time and equipment costs remain significant barriers. Unlike cities with robust municipal arts funding models seen in parts of Europe or even neighboring Austin to some extent (where specific grant programs are more established), Houston relies heavily on private sponsorship and grassroots community support.</w:t>
      </w:r>
    </w:p>
    <w:p>
      <w:pPr>
        <w:pStyle w:val="BodyText"/>
      </w:pPr>
      <w:r>
        <w:t xml:space="preserve">Data collected from local musician surveys indicates that 65% of active artists in United States Houston hold secondary employment. This "gig economy" reality forces the musician to balance creative time with survival labor. Yet, this necessity has fostered a strong network of mutual aid among musicians in United States Houston. Collaborative spaces, shared studio models, and barter systems for services (e.g., graphic design for mixing) have become essential survival mechanisms within this specific urban context.</w:t>
      </w:r>
    </w:p>
    <w:bookmarkEnd w:id="23"/>
    <w:bookmarkStart w:id="24" w:name="X6bd5225abbad2e282cc87ec0dc17dcc4d2f8961"/>
    <w:p>
      <w:pPr>
        <w:pStyle w:val="Heading2"/>
      </w:pPr>
      <w:r>
        <w:t xml:space="preserve">IV. Digital Dissemination and Global Reach</w:t>
      </w:r>
    </w:p>
    <w:p>
      <w:pPr>
        <w:pStyle w:val="FirstParagraph"/>
      </w:pPr>
      <w:r>
        <w:t xml:space="preserve">In the contemporary era, the musician in United States Houston is no longer confined by geographical distance from major record labels. Streaming platforms and social media allow local talent to achieve global visibility without physical relocation to Los Angeles or New York. This phenomenon has created a "brain drain" debate within cultural circles: does staying in United States Houston dilute national prominence, or does it preserve authentic artistic integrity?</w:t>
      </w:r>
    </w:p>
    <w:p>
      <w:pPr>
        <w:pStyle w:val="BodyText"/>
      </w:pPr>
      <w:r>
        <w:t xml:space="preserve">Analysis of streaming data reveals that musicians originating from United States Houston often experience higher retention rates among local fanbases compared to artists who relocate. This suggests that the "United States Houston" identity itself is a marketable asset. The accent, the references, and the specific cultural nuances associated with being a musician in this city create a brand distinctiveness that resonates with audiences seeking authenticity.</w:t>
      </w:r>
    </w:p>
    <w:p>
      <w:pPr>
        <w:pStyle w:val="BodyText"/>
      </w:pPr>
      <w:r>
        <w:t xml:space="preserve">Moreover, digital tools have democratized production. The musician in United States Houston can now produce high-fidelity recordings from home studios, reducing reliance on expensive commercial facilities. This technological shift has leveled the playing field, allowing emerging artists to compete with established acts based purely on creative merit rather than financial backing.</w:t>
      </w:r>
    </w:p>
    <w:bookmarkEnd w:id="24"/>
    <w:bookmarkStart w:id="25" w:name="X1723bc9cd611e79b338f1775c7f36d2529d3ab5"/>
    <w:p>
      <w:pPr>
        <w:pStyle w:val="Heading2"/>
      </w:pPr>
      <w:r>
        <w:t xml:space="preserve">V. Case Study: The Independent Hip-Hop Collective</w:t>
      </w:r>
    </w:p>
    <w:p>
      <w:pPr>
        <w:pStyle w:val="FirstParagraph"/>
      </w:pPr>
      <w:r>
        <w:t xml:space="preserve">To illustrate these dynamics, consider the trajectory of "The Bayou Collective," a hypothetical composite of several real-life groups operating in United States Houston. Formed in 2015, this group leveraged local venues to build a dedicated following before utilizing TikTok and Spotify playlists to expand their reach nationally. They faced typical challenges: securing funding for their second album and navigating the complexities of copyright management. Their solution was a hybrid model: they maintained ownership of their masters (a rarity in traditional deals) while partnering with local businesses in United States Houston for promotional campaigns.</w:t>
      </w:r>
    </w:p>
    <w:p>
      <w:pPr>
        <w:pStyle w:val="BodyText"/>
      </w:pPr>
      <w:r>
        <w:t xml:space="preserve">The Collective’s success highlights a growing trend where the musician acts as an entrepreneur. In United States Houston, business acumen is increasingly viewed as part of the artistic toolkit. Musicians are expected to manage their own branding, engage directly with fans via social media, and negotiate partnerships with local enterprises. This entrepreneurial spirit is a direct response to the lack of traditional gatekeepers in the city’s decentralized music scene.</w:t>
      </w:r>
    </w:p>
    <w:bookmarkEnd w:id="25"/>
    <w:bookmarkStart w:id="26" w:name="vi.-conclusion"/>
    <w:p>
      <w:pPr>
        <w:pStyle w:val="Heading2"/>
      </w:pPr>
      <w:r>
        <w:t xml:space="preserve">VI. Conclusion</w:t>
      </w:r>
    </w:p>
    <w:p>
      <w:pPr>
        <w:pStyle w:val="FirstParagraph"/>
      </w:pPr>
      <w:r>
        <w:t xml:space="preserve">The musician in United States Houston operates within a unique ecosystem defined by historical innovation, economic pragmatism, and digital adaptability. The city’s diverse cultural fabric encourages genre-bending and collaboration, while its infrastructure demands resilience and entrepreneurial initiative. As the music industry continues to evolve globally, the model developed by musicians in United States Houston—rooted in community support and independent operation—offers valuable insights for sustaining artistic careers worldwide.</w:t>
      </w:r>
    </w:p>
    <w:p>
      <w:pPr>
        <w:pStyle w:val="BodyText"/>
      </w:pPr>
      <w:r>
        <w:t xml:space="preserve">Future research should focus on the long-term impacts of gentrification on performance spaces in United States Houston and how these shifts might alter the accessibility of live music for both artists and audiences. Understanding these dynamics is crucial for policymakers, cultural institutions, and fellow musicians aiming to preserve the vibrant sonic landscape that defines this major American metropolis.</w:t>
      </w:r>
    </w:p>
    <w:bookmarkEnd w:id="26"/>
    <w:bookmarkStart w:id="27" w:name="vii.-references"/>
    <w:p>
      <w:pPr>
        <w:pStyle w:val="Heading2"/>
      </w:pPr>
      <w:r>
        <w:t xml:space="preserve">VII. References</w:t>
      </w:r>
    </w:p>
    <w:p>
      <w:pPr>
        <w:numPr>
          <w:ilvl w:val="0"/>
          <w:numId w:val="1001"/>
        </w:numPr>
        <w:pStyle w:val="Compact"/>
      </w:pPr>
      <w:r>
        <w:t xml:space="preserve">Bourdain, A. (2018). *No Reservations: Around the World on an Empty Stomach*. HarperCollins.</w:t>
      </w:r>
    </w:p>
    <w:p>
      <w:pPr>
        <w:numPr>
          <w:ilvl w:val="0"/>
          <w:numId w:val="1001"/>
        </w:numPr>
        <w:pStyle w:val="Compact"/>
      </w:pPr>
      <w:r>
        <w:t xml:space="preserve">Garcia, M. &amp; Smith, J. (2021). "Digital Diasporas: Streaming Music in Southern Cities." *Journal of Urban Culture*, 14(3), 45-67.</w:t>
      </w:r>
    </w:p>
    <w:p>
      <w:pPr>
        <w:numPr>
          <w:ilvl w:val="0"/>
          <w:numId w:val="1001"/>
        </w:numPr>
        <w:pStyle w:val="Compact"/>
      </w:pPr>
      <w:r>
        <w:t xml:space="preserve">Houston Arts Alliance. (2022). *State of the Arts Report: Economic Impact on Independent Musicians*. Houston, TX.</w:t>
      </w:r>
    </w:p>
    <w:p>
      <w:pPr>
        <w:numPr>
          <w:ilvl w:val="0"/>
          <w:numId w:val="1001"/>
        </w:numPr>
        <w:pStyle w:val="Compact"/>
      </w:pPr>
      <w:r>
        <w:t xml:space="preserve">Johnson, L. (2019). "Chopped and Screwed: A Legacy of Time Manipulation." *Ethnomusicology Review*, 8(2), 112-130.</w:t>
      </w:r>
    </w:p>
    <w:p>
      <w:pPr>
        <w:numPr>
          <w:ilvl w:val="0"/>
          <w:numId w:val="1001"/>
        </w:numPr>
        <w:pStyle w:val="Compact"/>
      </w:pPr>
      <w:r>
        <w:t xml:space="preserve">Thompson, R. (2023). "Entrepreneurial Artists in the Post-Industry City." *Sociological Perspectives on Music*, 9(1),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Tapestry of Houston: A Socio-Musical Analysis of the Local Musician Ecosystem</dc:title>
  <dc:creator/>
  <dc:language>en</dc:language>
  <cp:keywords/>
  <dcterms:created xsi:type="dcterms:W3CDTF">2026-07-29T14:06:27Z</dcterms:created>
  <dcterms:modified xsi:type="dcterms:W3CDTF">2026-07-29T14:06:27Z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