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Córdoba,</w:t>
      </w:r>
      <w:r>
        <w:t xml:space="preserve"> </w:t>
      </w:r>
      <w:r>
        <w:t xml:space="preserve">Argentina</w:t>
      </w:r>
    </w:p>
    <w:bookmarkStart w:id="21" w:name="X7e4acb868cd2ce1244df3403800e098ca9e75f9"/>
    <w:p>
      <w:pPr>
        <w:pStyle w:val="Heading1"/>
      </w:pPr>
      <w:r>
        <w:t xml:space="preserve">The Evolution and Critical Role of the Nurse in the Healthcare Ecosystem of Córdoba, Argentina</w:t>
      </w:r>
    </w:p>
    <w:p>
      <w:pPr>
        <w:pStyle w:val="FirstParagraph"/>
      </w:pPr>
      <w:r>
        <w:rPr>
          <w:bCs/>
          <w:b/>
        </w:rPr>
        <w:t xml:space="preserve">Author:</w:t>
      </w:r>
      <w:r>
        <w:br/>
      </w:r>
      <w:r>
        <w:t xml:space="preserve">Alexandra M. Vance, PhD</w:t>
      </w:r>
      <w:r>
        <w:br/>
      </w:r>
      <w:r>
        <w:rPr>
          <w:iCs/>
          <w:i/>
        </w:rPr>
        <w:t xml:space="preserve">Institute for Health Systems Research, Buenos Aires National University</w:t>
      </w:r>
    </w:p>
    <w:p>
      <w:pPr>
        <w:pStyle w:val="BodyText"/>
      </w:pPr>
      <w:r>
        <w:rPr>
          <w:bCs/>
          <w:b/>
        </w:rPr>
        <w:t xml:space="preserve">Date:</w:t>
      </w:r>
      <w:r>
        <w:t xml:space="preserve"> </w:t>
      </w:r>
      <w:r>
        <w:t xml:space="preserve">October 24, 2023</w:t>
      </w:r>
    </w:p>
    <w:bookmarkStart w:id="20" w:name="Xa09792d80e7ab1c62d59c851291e45f0c450ef4"/>
    <w:p>
      <w:pPr>
        <w:pStyle w:val="Heading3"/>
      </w:pPr>
      <w:r>
        <w:t xml:space="preserve">Academic Journal Article: Public Health and Nursing Sciences</w:t>
      </w:r>
    </w:p>
    <w:bookmarkEnd w:id="20"/>
    <w:bookmarkEnd w:id="21"/>
    <w:p>
      <w:pPr>
        <w:pStyle w:val="FirstParagraph"/>
      </w:pPr>
      <w:r>
        <w:t xml:space="preserve">Abstract</w:t>
      </w:r>
      <w:r>
        <w:br/>
      </w:r>
      <w:r>
        <w:br/>
      </w:r>
      <w:r>
        <w:t xml:space="preserve">This article examines the pivotal role of the Nurse within the public and private health sectors in Córdoba, Argentina. As a central hub for medical innovation in Latin America, Córdoba presents a unique case study for nursing practice amidst economic fluctuations and regional healthcare disparities. Through an analysis of historical context, current educational standards, and clinical realities in hospitals such as Hospital Italiano de Córdoba and provincial clinics like the Paja Blanco Institute, this paper argues that the Nurse is not merely a subordinate medical figure but a primary decision-maker in patient care. Furthermore, it addresses specific challenges faced by Nurses in Argentina Córdoba—including high workloads, resource constraints during inflationary periods—and proposes strategic recommendations for professional empowerment. The findings suggest that strengthening nursing autonomy and continuing education programs are essential for maintaining healthcare quality in the province.</w:t>
      </w:r>
    </w:p>
    <w:bookmarkStart w:id="22" w:name="introduction"/>
    <w:p>
      <w:pPr>
        <w:pStyle w:val="Heading2"/>
      </w:pPr>
      <w:r>
        <w:t xml:space="preserve">1. Introduction</w:t>
      </w:r>
    </w:p>
    <w:p>
      <w:pPr>
        <w:pStyle w:val="FirstParagraph"/>
      </w:pPr>
      <w:r>
        <w:t xml:space="preserve">Nursing remains one of the most vital pillars of any healthcare system, yet its specific contextualization within regional dynamics is often underrepresented in broader academic discourse. In Argentina, a country with a mixed public-private healthcare model, the province of Córdoba stands out as a demographic and economic powerhouse. Home to over three million inhabitants and boasting one of the highest concentrations of medical universities in South America, Córdoba presents a distinct landscape for nursing professionals.</w:t>
      </w:r>
    </w:p>
    <w:p>
      <w:pPr>
        <w:pStyle w:val="BodyText"/>
      </w:pPr>
      <w:r>
        <w:t xml:space="preserve">The role of the Nurse in Argentina Córdoba has evolved significantly over the past two decades. Historically viewed through a biomedical, hierarchical lens where physicians held absolute authority, contemporary nursing practices in this region are increasingly aligned with international standards of holistic care. However, this transition is complicated by economic volatility and structural inefficiencies within public hospitals. This article explores these dynamics, aiming to provide a comprehensive overview of the current state of Nursing in Córdoba and its future trajectory.</w:t>
      </w:r>
    </w:p>
    <w:bookmarkEnd w:id="22"/>
    <w:bookmarkStart w:id="23" w:name="X1e461654da3f4464c5fa25996192a8d81fa2128"/>
    <w:p>
      <w:pPr>
        <w:pStyle w:val="Heading2"/>
      </w:pPr>
      <w:r>
        <w:t xml:space="preserve">2. Historical Context and Educational Framework</w:t>
      </w:r>
    </w:p>
    <w:p>
      <w:pPr>
        <w:pStyle w:val="FirstParagraph"/>
      </w:pPr>
      <w:r>
        <w:t xml:space="preserve">To understand the present position of the Nurse in Argentina Córdoba, one must first examine the educational foundations established over recent decades. The University of Córdoba (UNC) serves as a primary training ground for nurses in the region. Its School of Nursing has been instrumental in shifting curricula from purely technical skills to include critical thinking, ethics, and community health management.</w:t>
      </w:r>
    </w:p>
    <w:p>
      <w:pPr>
        <w:pStyle w:val="BodyText"/>
      </w:pPr>
      <w:r>
        <w:t xml:space="preserve">In recent years, there has been a push for higher-level degrees within the nursing profession. The integration of "Licenciatura en Enfermería" (Bachelor’s degree in Nursing) programs across various institutions in Córdoba has allowed Nurses to engage more deeply with research and administration. This academic elevation is crucial for the professional identity of Nurses in Argentina Córdoba, enabling them to advocate for policy changes that improve patient outcomes.</w:t>
      </w:r>
    </w:p>
    <w:bookmarkEnd w:id="23"/>
    <w:bookmarkStart w:id="24" w:name="clinical-practice-and-specializations"/>
    <w:p>
      <w:pPr>
        <w:pStyle w:val="Heading2"/>
      </w:pPr>
      <w:r>
        <w:t xml:space="preserve">3. Clinical Practice and Specializations</w:t>
      </w:r>
    </w:p>
    <w:p>
      <w:pPr>
        <w:pStyle w:val="FirstParagraph"/>
      </w:pPr>
      <w:r>
        <w:t xml:space="preserve">The clinical environment in Córdoba is diverse, ranging from high-tech tertiary care centers to rural primary health clinics. In major institutions like the Hospital Italiano de Córdoba or the Clínica Allende, Nurses specialize in critical care, oncology, pediatrics, and emergency medicine. The complexity of cases managed by these professionals requires a high level of competency and adaptability.</w:t>
      </w:r>
    </w:p>
    <w:p>
      <w:pPr>
        <w:pStyle w:val="BodyText"/>
      </w:pPr>
      <w:r>
        <w:t xml:space="preserve">A notable trend in Córdoba is the growing emphasis on palliative care. With an aging population becoming more prevalent in urban centers like Córdoba Capital and Villa María, Nurses are increasingly at the forefront of end-of-life care. They coordinate multidisciplinary teams, manage pain protocols, and provide emotional support to families—a role that underscores the humanistic core of nursing practice.</w:t>
      </w:r>
    </w:p>
    <w:p>
      <w:pPr>
        <w:pStyle w:val="BodyText"/>
      </w:pPr>
      <w:r>
        <w:t xml:space="preserve">In contrast, rural areas within the province face significant challenges. Nurses in these regions often act as generalists due to a lack of specialists. This "rural nurse" profile requires broad knowledge across multiple disciplines and serves as the primary point of contact for remote communities, highlighting the equity issues inherent in healthcare access.</w:t>
      </w:r>
    </w:p>
    <w:bookmarkEnd w:id="24"/>
    <w:bookmarkStart w:id="25" w:name="challenges-facing-nursing-professionals"/>
    <w:p>
      <w:pPr>
        <w:pStyle w:val="Heading2"/>
      </w:pPr>
      <w:r>
        <w:t xml:space="preserve">4. Challenges Facing Nursing Professionals</w:t>
      </w:r>
    </w:p>
    <w:p>
      <w:pPr>
        <w:pStyle w:val="FirstParagraph"/>
      </w:pPr>
      <w:r>
        <w:rPr>
          <w:bCs/>
          <w:b/>
        </w:rPr>
        <w:t xml:space="preserve">Economic Pressures:</w:t>
      </w:r>
      <w:r>
        <w:br/>
      </w:r>
      <w:r>
        <w:t xml:space="preserve">The economic crisis affecting Argentina has had profound implications for healthcare funding in Córdoba. Nurses frequently report shortages of basic medical supplies, which necessitates creative problem-solving and often leads to moral distress when unable to provide optimal care.</w:t>
      </w:r>
    </w:p>
    <w:p>
      <w:pPr>
        <w:pStyle w:val="BodyText"/>
      </w:pPr>
      <w:r>
        <w:rPr>
          <w:bCs/>
          <w:b/>
        </w:rPr>
        <w:t xml:space="preserve">Workload and Burnout:</w:t>
      </w:r>
      <w:r>
        <w:br/>
      </w:r>
      <w:r>
        <w:t xml:space="preserve">High patient-to-nurse ratios are a common complaint among staff in public hospitals such as the Paja Blanco Institute (Hospital Zonal de Urgencias). The physical and emotional toll of shift work, combined with understaffing, contributes to high rates of burnout. This issue is particularly acute following periods of increased hospitalization due to seasonal infectious diseases.</w:t>
      </w:r>
    </w:p>
    <w:p>
      <w:pPr>
        <w:pStyle w:val="BodyText"/>
      </w:pPr>
      <w:r>
        <w:rPr>
          <w:bCs/>
          <w:b/>
        </w:rPr>
        <w:t xml:space="preserve">Professional Recognition:</w:t>
      </w:r>
      <w:r>
        <w:br/>
      </w:r>
      <w:r>
        <w:t xml:space="preserve">Despite their critical contributions, Nurses sometimes struggle for full recognition within the hierarchical medical structure. Efforts by nursing unions and professional associations in Córdoba continue to lobby for better working conditions, fair compensation adjustments linked to inflation, and greater participation in hospital decision-making committees.</w:t>
      </w:r>
    </w:p>
    <w:bookmarkEnd w:id="25"/>
    <w:bookmarkStart w:id="26" w:name="opportunities-for-innovation"/>
    <w:p>
      <w:pPr>
        <w:pStyle w:val="Heading2"/>
      </w:pPr>
      <w:r>
        <w:t xml:space="preserve">5. Opportunities for Innovation</w:t>
      </w:r>
    </w:p>
    <w:p>
      <w:pPr>
        <w:pStyle w:val="FirstParagraph"/>
      </w:pPr>
      <w:r>
        <w:t xml:space="preserve">Córdoba is also a leader in technological integration within healthcare. The implementation of Electronic Health Records (EHR) across various clinics requires Nurses to adapt to digital workflows efficiently. This digital transformation offers opportunities for data-driven nursing care, allowing professionals to track patient outcomes more accurately and participate in quality improvement initiatives.</w:t>
      </w:r>
    </w:p>
    <w:p>
      <w:pPr>
        <w:pStyle w:val="BodyText"/>
      </w:pPr>
      <w:r>
        <w:t xml:space="preserve">Additionally, telemedicine has gained traction post-pandemic. Nurses are increasingly involved in remote monitoring and virtual consultations, expanding their reach beyond hospital walls. In Córdoba’s rural districts, tele-nursing services can bridge the gap for patients who cannot travel long distances for follow-up care.</w:t>
      </w:r>
    </w:p>
    <w:bookmarkEnd w:id="26"/>
    <w:bookmarkStart w:id="27" w:name="recommendations"/>
    <w:p>
      <w:pPr>
        <w:pStyle w:val="Heading2"/>
      </w:pPr>
      <w:r>
        <w:t xml:space="preserve">6. Recommendations</w:t>
      </w:r>
    </w:p>
    <w:p>
      <w:pPr>
        <w:numPr>
          <w:ilvl w:val="0"/>
          <w:numId w:val="1001"/>
        </w:numPr>
        <w:pStyle w:val="Compact"/>
      </w:pPr>
      <w:r>
        <w:rPr>
          <w:bCs/>
          <w:b/>
        </w:rPr>
        <w:t xml:space="preserve">Invest in Continuing Education:</w:t>
      </w:r>
      <w:r>
        <w:br/>
      </w:r>
      <w:r>
        <w:t xml:space="preserve">Hospital administrations in Córdoba should allocate specific budgets for ongoing professional development, ensuring Nurses stay updated on best practices and technological advancements.</w:t>
      </w:r>
    </w:p>
    <w:p>
      <w:pPr>
        <w:numPr>
          <w:ilvl w:val="0"/>
          <w:numId w:val="1001"/>
        </w:numPr>
        <w:pStyle w:val="Compact"/>
      </w:pPr>
      <w:r>
        <w:rPr>
          <w:bCs/>
          <w:b/>
        </w:rPr>
        <w:t xml:space="preserve">Promote Interdisciplinary Collaboration:</w:t>
      </w:r>
      <w:r>
        <w:br/>
      </w:r>
      <w:r>
        <w:t xml:space="preserve">Healthcare policies must enforce collaborative models where Nurses are equal partners in care planning, not just executors of physician orders.</w:t>
      </w:r>
    </w:p>
    <w:p>
      <w:pPr>
        <w:numPr>
          <w:ilvl w:val="0"/>
          <w:numId w:val="1001"/>
        </w:numPr>
        <w:pStyle w:val="Compact"/>
      </w:pPr>
      <w:r>
        <w:rPr>
          <w:bCs/>
          <w:b/>
        </w:rPr>
        <w:t xml:space="preserve">Address Economic Disparities:</w:t>
      </w:r>
      <w:r>
        <w:br/>
      </w:r>
      <w:r>
        <w:t xml:space="preserve">The government of Córdoba and national health ministries must negotiate wage scales that reflect the cost of living and inflation rates to retain experienced Nursing staff.</w:t>
      </w:r>
    </w:p>
    <w:p>
      <w:pPr>
        <w:numPr>
          <w:ilvl w:val="0"/>
          <w:numId w:val="1001"/>
        </w:numPr>
        <w:pStyle w:val="Compact"/>
      </w:pPr>
      <w:r>
        <w:rPr>
          <w:bCs/>
          <w:b/>
        </w:rPr>
        <w:t xml:space="preserve">Strengthen Rural Support Systems:</w:t>
      </w:r>
      <w:r>
        <w:br/>
      </w:r>
      <w:r>
        <w:t xml:space="preserve">Incentives such as housing subsidies, loan forgiveness, and career advancement opportunities should be offered to Nurses working in underserved rural areas.</w:t>
      </w:r>
    </w:p>
    <w:bookmarkEnd w:id="27"/>
    <w:bookmarkStart w:id="29" w:name="conclusion"/>
    <w:p>
      <w:pPr>
        <w:pStyle w:val="Heading2"/>
      </w:pPr>
      <w:r>
        <w:t xml:space="preserve">7. Conclusion</w:t>
      </w:r>
    </w:p>
    <w:p>
      <w:pPr>
        <w:pStyle w:val="FirstParagraph"/>
      </w:pPr>
      <w:r>
        <w:t xml:space="preserve">The Nurse in Argentina Córdoba is an indispensable asset to the province’s health infrastructure. From advanced tertiary care settings to remote community clinics, Nurses demonstrate resilience, expertise, and compassion. While challenges related to resources and professional recognition persist, the trajectory towards greater autonomy and specialization offers hope for a stronger healthcare system.</w:t>
      </w:r>
    </w:p>
    <w:p>
      <w:pPr>
        <w:pStyle w:val="BodyText"/>
      </w:pPr>
      <w:r>
        <w:t xml:space="preserve">Future research should focus on longitudinal studies regarding nurse burnout in Córdoba’s public sector and the impact of telemedicine on rural patient satisfaction. By prioritizing the well-being and professional growth of Nurses, Córdoba can serve as a model for sustainable healthcare delivery in Argentina.</w:t>
      </w:r>
    </w:p>
    <w:bookmarkStart w:id="28" w:name="references"/>
    <w:p>
      <w:pPr>
        <w:pStyle w:val="Heading3"/>
      </w:pPr>
      <w:r>
        <w:t xml:space="preserve">References</w:t>
      </w:r>
    </w:p>
    <w:p>
      <w:pPr>
        <w:pStyle w:val="FirstParagraph"/>
      </w:pPr>
      <w:r>
        <w:rPr>
          <w:iCs/>
          <w:i/>
        </w:rPr>
        <w:t xml:space="preserve">(Note: This is a simulated academic article. In a real submission, full citations from PubMed, SciELO, and local Argentine health ministry reports would be listed here.)</w:t>
      </w:r>
    </w:p>
    <w:p>
      <w:pPr>
        <w:numPr>
          <w:ilvl w:val="0"/>
          <w:numId w:val="1002"/>
        </w:numPr>
        <w:pStyle w:val="Compact"/>
      </w:pPr>
      <w:r>
        <w:t xml:space="preserve">Government of Córdoba Ministry of Health. (2023). Annual Report on Public Health Indicators.</w:t>
      </w:r>
    </w:p>
    <w:p>
      <w:pPr>
        <w:numPr>
          <w:ilvl w:val="0"/>
          <w:numId w:val="1002"/>
        </w:numPr>
        <w:pStyle w:val="Compact"/>
      </w:pPr>
      <w:r>
        <w:t xml:space="preserve">Universidad Nacional de Córdoba. School of Nursing Curriculum Guide, 2021 Edition.</w:t>
      </w:r>
    </w:p>
    <w:p>
      <w:pPr>
        <w:numPr>
          <w:ilvl w:val="0"/>
          <w:numId w:val="1002"/>
        </w:numPr>
        <w:pStyle w:val="Compact"/>
      </w:pPr>
      <w:r>
        <w:t xml:space="preserve">Pérez, L., &amp; Gómez, R. (2022). "Challenges in Rural Nursing Care in Central Argentina." Journal of Latin American Health Sciences.</w:t>
      </w:r>
    </w:p>
    <w:p>
      <w:pPr>
        <w:numPr>
          <w:ilvl w:val="0"/>
          <w:numId w:val="1002"/>
        </w:numPr>
        <w:pStyle w:val="Compact"/>
      </w:pPr>
      <w:r>
        <w:t xml:space="preserve">Sindicato de Trabajadores del Sector Salud de Córdoba. (2023). Statement on Working Conditions and Wage Adjustments.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Nurse in the Healthcare Ecosystem of Córdoba, Argentina</dc:title>
  <dc:creator/>
  <dc:language>en</dc:language>
  <cp:keywords/>
  <dcterms:created xsi:type="dcterms:W3CDTF">2026-07-29T14:46:51Z</dcterms:created>
  <dcterms:modified xsi:type="dcterms:W3CDTF">2026-07-29T14:46:51Z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