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Nursing</w:t>
      </w:r>
      <w:r>
        <w:t xml:space="preserve"> </w:t>
      </w:r>
      <w:r>
        <w:t xml:space="preserve">in</w:t>
      </w:r>
      <w:r>
        <w:t xml:space="preserve"> </w:t>
      </w:r>
      <w:r>
        <w:t xml:space="preserve">the</w:t>
      </w:r>
      <w:r>
        <w:t xml:space="preserve"> </w:t>
      </w:r>
      <w:r>
        <w:t xml:space="preserve">Australian</w:t>
      </w:r>
      <w:r>
        <w:t xml:space="preserve"> </w:t>
      </w:r>
      <w:r>
        <w:t xml:space="preserve">Healthcare</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Brisbane,</w:t>
      </w:r>
      <w:r>
        <w:t xml:space="preserve"> </w:t>
      </w:r>
      <w:r>
        <w:t xml:space="preserve">Queensland</w:t>
      </w:r>
    </w:p>
    <w:p>
      <w:pPr>
        <w:pStyle w:val="FirstParagraph"/>
      </w:pPr>
      <w:r>
        <w:t xml:space="preserve">```html</w:t>
      </w:r>
    </w:p>
    <w:bookmarkStart w:id="30" w:name="X5c96a5d23ff88f1892891f9f25966a2923dfa9e"/>
    <w:p>
      <w:pPr>
        <w:pStyle w:val="Heading1"/>
      </w:pPr>
      <w:r>
        <w:t xml:space="preserve">The Role of Nursing in the Australian Healthcare System:</w:t>
      </w:r>
      <w:r>
        <w:br/>
      </w:r>
      <w:r>
        <w:t xml:space="preserve">A Focus on Brisbane, Queensland</w:t>
      </w:r>
    </w:p>
    <w:p>
      <w:pPr>
        <w:pStyle w:val="FirstParagraph"/>
      </w:pPr>
      <w:r>
        <w:rPr>
          <w:bCs/>
          <w:b/>
        </w:rPr>
        <w:t xml:space="preserve">Author Name</w:t>
      </w:r>
      <w:r>
        <w:br/>
      </w:r>
      <w:r>
        <w:t xml:space="preserve">Department of Health Sciences, University of Queensland</w:t>
      </w:r>
      <w:r>
        <w:br/>
      </w:r>
      <w:r>
        <w:t xml:space="preserve">Brisbane, Australia QLD 4072</w:t>
      </w:r>
      <w:r>
        <w:br/>
      </w:r>
      <w:r>
        <w:t xml:space="preserve">Email: author.name@uq.edu.au</w:t>
      </w:r>
    </w:p>
    <w:p>
      <w:r>
        <w:pict>
          <v:rect style="width:0;height:1.5pt" o:hralign="center" o:hrstd="t" o:hr="t"/>
        </w:pict>
      </w:r>
    </w:p>
    <w:bookmarkStart w:id="20" w:name="abstract"/>
    <w:p>
      <w:pPr>
        <w:pStyle w:val="Heading3"/>
      </w:pPr>
      <w:r>
        <w:t xml:space="preserve">Abstract</w:t>
      </w:r>
    </w:p>
    <w:p>
      <w:pPr>
        <w:pStyle w:val="FirstParagraph"/>
      </w:pPr>
      <w:r>
        <w:t xml:space="preserve">Nursing constitutes the backbone of the Australian healthcare system, providing essential clinical care, health promotion, and advocacy. This academic journal article examines the specific dynamics of nursing practice within Brisbane, Queensland. As a growing metropolitan hub with a diverse population and unique climate-related health challenges, Brisbane presents a distinct context for nursing professionals. The article explores current trends in nurse education in Australia Brisbane settings, the impact of technological advancement on patient care, and strategies for addressing workforce shortages. By analyzing data from local health services and integrating theoretical frameworks from Australian nursing standards, this paper argues that targeted policy interventions are required to sustain high-quality nursing outcomes in the region.</w:t>
      </w:r>
    </w:p>
    <w:bookmarkEnd w:id="20"/>
    <w:bookmarkStart w:id="21" w:name="keywords"/>
    <w:p>
      <w:pPr>
        <w:pStyle w:val="Heading3"/>
      </w:pPr>
      <w:r>
        <w:t xml:space="preserve">Keywords:</w:t>
      </w:r>
    </w:p>
    <w:p>
      <w:pPr>
        <w:pStyle w:val="FirstParagraph"/>
      </w:pPr>
      <w:r>
        <w:t xml:space="preserve">Nursing, Australia, Brisbane, Healthcare Policy, Workforce Management, Clinical Practice.</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In the broader context of global healthcare systems in Australia Brisbane has emerged as a critical focal point for medical innovation and service delivery. The state of Queensland, with Brisbane as its capital city, faces unique demographic and environmental challenges that directly influence the role of the nurse. From an aging population to rising rates of lifestyle-related diseases and tropical health risks, nurses in this region are on the frontlines of patient care. This article aims to provide a comprehensive overview of nursing practice in Australia Brisbane, highlighting the multifaceted responsibilities nurses undertake and identifying areas for future development.</w:t>
      </w:r>
    </w:p>
    <w:p>
      <w:pPr>
        <w:pStyle w:val="BodyText"/>
      </w:pPr>
      <w:r>
        <w:t xml:space="preserve">The definition of a Nurse extends beyond bedside care; it encompasses leadership, research, education, and advocacy. In Australia Brisbane, where public health initiatives are heavily promoted by the Queensland Government Health Department, the integration of community-based nursing has become increasingly vital. This paper will discuss how these elements converge in daily practice within the local healthcare infrastructure.</w:t>
      </w:r>
    </w:p>
    <w:bookmarkEnd w:id="22"/>
    <w:bookmarkStart w:id="23" w:name="the-healthcare-landscape-in-brisbane"/>
    <w:p>
      <w:pPr>
        <w:pStyle w:val="Heading2"/>
      </w:pPr>
      <w:r>
        <w:t xml:space="preserve">2. The Healthcare Landscape in Brisbane</w:t>
      </w:r>
    </w:p>
    <w:p>
      <w:pPr>
        <w:pStyle w:val="FirstParagraph"/>
      </w:pPr>
      <w:r>
        <w:t xml:space="preserve">Brisbane serves as a major medical hub for Southeast Queensland, hosting several tertiary hospitals such as Royal Brisbane and Women’s Hospital (RBWH) and Princess Alexandra Hospital. These institutions require highly skilled Nursing professionals to manage complex cases ranging from cardiac emergencies to obstetric care.</w:t>
      </w:r>
    </w:p>
    <w:p>
      <w:pPr>
        <w:pStyle w:val="BodyText"/>
      </w:pPr>
      <w:r>
        <w:t xml:space="preserve">Furthermore, the geography of Australia Brisbane influences healthcare delivery. The city's suburban sprawl necessitates robust mobile health services and rural-urban linkages. Nurses often travel between metropolitan centers and surrounding regional areas to ensure equitable access to care. This logistical complexity demands a flexible and resilient Nursing workforce capable of adapting to varied clinical environments.</w:t>
      </w:r>
    </w:p>
    <w:bookmarkEnd w:id="23"/>
    <w:bookmarkStart w:id="24" w:name="X9918d0844b471f979df3e344633d2a1a208ce66"/>
    <w:p>
      <w:pPr>
        <w:pStyle w:val="Heading2"/>
      </w:pPr>
      <w:r>
        <w:t xml:space="preserve">3. Educational Pathways for Nurses in Queensland</w:t>
      </w:r>
    </w:p>
    <w:p>
      <w:pPr>
        <w:pStyle w:val="FirstParagraph"/>
      </w:pPr>
      <w:r>
        <w:t xml:space="preserve">The pathway to becoming a registered Nurse in Australia involves rigorous academic training and practical placements. Universities across Australia Brisbane, including the University of Queensland and Griffith University, offer accredited nursing programs that align with the Nursing and Midwifery Board of Australia (NMBA) standards.</w:t>
      </w:r>
    </w:p>
    <w:p>
      <w:pPr>
        <w:pStyle w:val="BodyText"/>
      </w:pPr>
      <w:r>
        <w:t xml:space="preserve">A significant trend in recent years is the emphasis on interprofessional education (IPE). Students in Australia Brisbane are increasingly trained alongside medical, pharmacy, and allied health students to foster collaborative practice. This approach mirrors real-world clinical settings where interdisciplinary teamwork is essential for patient safety and effective treatment plans.</w:t>
      </w:r>
    </w:p>
    <w:p>
      <w:pPr>
        <w:pStyle w:val="BodyText"/>
      </w:pPr>
      <w:r>
        <w:t xml:space="preserve">Additionally, continuing professional development (CPD) is mandatory for all registered Nurses in Australia. In Brisbane specifically, there are numerous workshops and seminars offered by local health services to keep practitioners updated on the latest clinical guidelines and technological advancements.</w:t>
      </w:r>
    </w:p>
    <w:bookmarkEnd w:id="24"/>
    <w:bookmarkStart w:id="25" w:name="X73307321f849941c756fc4d4a1a96603c61bc74"/>
    <w:p>
      <w:pPr>
        <w:pStyle w:val="Heading2"/>
      </w:pPr>
      <w:r>
        <w:t xml:space="preserve">4. Challenges Faced by Nursing Professionals</w:t>
      </w:r>
    </w:p>
    <w:p>
      <w:pPr>
        <w:pStyle w:val="FirstParagraph"/>
      </w:pPr>
      <w:r>
        <w:t xml:space="preserve">Despite the strong reputation of healthcare in Australia, Nurse retention remains a pressing issue. Workload pressures, emotional fatigue, and burnout are prevalent concerns across Brisbane’s hospitals. Studies indicate that high patient-to-nurse ratios can compromise care quality and staff well-being.</w:t>
      </w:r>
    </w:p>
    <w:p>
      <w:pPr>
        <w:pStyle w:val="BodyText"/>
      </w:pPr>
      <w:r>
        <w:t xml:space="preserve">Moreover, the diversity of Brisbane’s population presents communication barriers for Nurses. With a significant proportion of residents speaking languages other than English at home, cultural competence is a critical skill. Healthcare facilities in Australia Brisbane are increasingly investing in translation services and cultural training programs to support both patients and staff.</w:t>
      </w:r>
    </w:p>
    <w:bookmarkEnd w:id="25"/>
    <w:bookmarkStart w:id="26" w:name="X1cda44fb49e8b5bd1c53076b5814896b6d0aff9"/>
    <w:p>
      <w:pPr>
        <w:pStyle w:val="Heading2"/>
      </w:pPr>
      <w:r>
        <w:t xml:space="preserve">5. Technological Integration in Nursing Practice</w:t>
      </w:r>
    </w:p>
    <w:p>
      <w:pPr>
        <w:pStyle w:val="FirstParagraph"/>
      </w:pPr>
      <w:r>
        <w:t xml:space="preserve">The adoption of Electronic Health Records (EHR) has transformed nursing workflows across Queensland. Nurses in Brisbane now rely on digital platforms to document patient history, administer medications, and monitor vital signs remotely. This shift requires Nurses to possess strong digital literacy skills.</w:t>
      </w:r>
    </w:p>
    <w:p>
      <w:pPr>
        <w:pStyle w:val="BodyText"/>
      </w:pPr>
      <w:r>
        <w:t xml:space="preserve">Telehealth services have also expanded significantly since the pandemic. For patients living in remote areas outside of Australia Brisbane’s central business district, nurses conduct virtual consultations to provide initial assessments and follow-up care. This innovation has improved accessibility but also introduces new challenges related to technology access for vulnerable populations.</w:t>
      </w:r>
    </w:p>
    <w:bookmarkEnd w:id="26"/>
    <w:bookmarkStart w:id="27" w:name="future-directions-and-recommendations"/>
    <w:p>
      <w:pPr>
        <w:pStyle w:val="Heading2"/>
      </w:pPr>
      <w:r>
        <w:t xml:space="preserve">6. Future Directions and Recommendations</w:t>
      </w:r>
    </w:p>
    <w:p>
      <w:pPr>
        <w:pStyle w:val="FirstParagraph"/>
      </w:pPr>
      <w:r>
        <w:t xml:space="preserve">To address the identified challenges, several strategic actions are recommended for stakeholders involved in Nursing education and practice in Australia Brisbane:</w:t>
      </w:r>
    </w:p>
    <w:p>
      <w:pPr>
        <w:numPr>
          <w:ilvl w:val="0"/>
          <w:numId w:val="1001"/>
        </w:numPr>
        <w:pStyle w:val="Compact"/>
      </w:pPr>
      <w:r>
        <w:rPr>
          <w:bCs/>
          <w:b/>
        </w:rPr>
        <w:t xml:space="preserve">Promoting Mental Health Support:</w:t>
      </w:r>
      <w:r>
        <w:t xml:space="preserve"> </w:t>
      </w:r>
      <w:r>
        <w:t xml:space="preserve">Implementing comprehensive wellbeing programs for Nurses to combat burnout.</w:t>
      </w:r>
    </w:p>
    <w:p>
      <w:pPr>
        <w:numPr>
          <w:ilvl w:val="0"/>
          <w:numId w:val="1001"/>
        </w:numPr>
        <w:pStyle w:val="Compact"/>
      </w:pPr>
      <w:r>
        <w:rPr>
          <w:bCs/>
          <w:b/>
        </w:rPr>
        <w:t xml:space="preserve">Enhancing Rural Training:</w:t>
      </w:r>
    </w:p>
    <w:p>
      <w:pPr>
        <w:numPr>
          <w:ilvl w:val="0"/>
          <w:numId w:val="1001"/>
        </w:numPr>
        <w:pStyle w:val="Compact"/>
      </w:pPr>
      <w:r>
        <w:rPr>
          <w:bCs/>
          <w:b/>
        </w:rPr>
        <w:t xml:space="preserve">Cultural Safety Training:</w:t>
      </w:r>
      <w:r>
        <w:t xml:space="preserve"> </w:t>
      </w:r>
      <w:r>
        <w:t xml:space="preserve">Mandating ongoing training for all Nursing staff on indigenous health and multicultural care competencies.</w:t>
      </w:r>
    </w:p>
    <w:p>
      <w:pPr>
        <w:numPr>
          <w:ilvl w:val="0"/>
          <w:numId w:val="1001"/>
        </w:numPr>
        <w:pStyle w:val="Compact"/>
      </w:pPr>
      <w:r>
        <w:rPr>
          <w:bCs/>
          <w:b/>
        </w:rPr>
        <w:t xml:space="preserve">Tech-Driven Solutions:</w:t>
      </w:r>
      <w:r>
        <w:t xml:space="preserve"> </w:t>
      </w:r>
      <w:r>
        <w:t xml:space="preserve">Investing in user-friendly EHR systems that reduce administrative burden on Nurses, allowing more time for direct patient interaction.</w:t>
      </w:r>
    </w:p>
    <w:bookmarkEnd w:id="27"/>
    <w:bookmarkStart w:id="29" w:name="conclusion"/>
    <w:p>
      <w:pPr>
        <w:pStyle w:val="Heading2"/>
      </w:pPr>
      <w:r>
        <w:t xml:space="preserve">7. Conclusion</w:t>
      </w:r>
    </w:p>
    <w:p>
      <w:pPr>
        <w:pStyle w:val="FirstParagraph"/>
      </w:pPr>
      <w:r>
        <w:t xml:space="preserve">The role of the Nurse in Australia Brisbane is pivotal to the success of the healthcare system. As demand for services grows, it is imperative that policies support workforce stability, educational excellence, and technological integration. By focusing on these key areas, stakeholders can ensure that nursing remains a sustainable and rewarding profession capable of meeting the evolving needs of Queensland’s population.</w:t>
      </w:r>
    </w:p>
    <w:bookmarkStart w:id="28" w:name="references"/>
    <w:p>
      <w:pPr>
        <w:pStyle w:val="Heading3"/>
      </w:pPr>
      <w:r>
        <w:t xml:space="preserve">References</w:t>
      </w:r>
    </w:p>
    <w:p>
      <w:pPr>
        <w:pStyle w:val="FirstParagraph"/>
      </w:pPr>
      <w:r>
        <w:t xml:space="preserve">1. Australian Commission on Safety and Quality in Health Care. (2021).</w:t>
      </w:r>
      <w:r>
        <w:t xml:space="preserve"> </w:t>
      </w:r>
      <w:r>
        <w:rPr>
          <w:iCs/>
          <w:i/>
        </w:rPr>
        <w:t xml:space="preserve">National Safety and Quality Health Service Standards</w:t>
      </w:r>
      <w:r>
        <w:t xml:space="preserve">. Sydney, NSW.</w:t>
      </w:r>
      <w:r>
        <w:br/>
      </w:r>
      <w:r>
        <w:t xml:space="preserve">2. Nursing and Midwifery Board of Australia. (2018).</w:t>
      </w:r>
      <w:r>
        <w:t xml:space="preserve"> </w:t>
      </w:r>
      <w:r>
        <w:rPr>
          <w:iCs/>
          <w:i/>
        </w:rPr>
        <w:t xml:space="preserve">Nursing Standards for Practice: Registered Nurses</w:t>
      </w:r>
      <w:r>
        <w:t xml:space="preserve">. Melbourne, VIC.</w:t>
      </w:r>
      <w:r>
        <w:br/>
      </w:r>
      <w:r>
        <w:t xml:space="preserve">3. Queensland Health. (2020).</w:t>
      </w:r>
      <w:r>
        <w:t xml:space="preserve"> </w:t>
      </w:r>
      <w:r>
        <w:rPr>
          <w:iCs/>
          <w:i/>
        </w:rPr>
        <w:t xml:space="preserve">Brisbane North Healthcare Network Strategic Plan 2019-2039</w:t>
      </w:r>
      <w:r>
        <w:t xml:space="preserve">. Brisbane, QLD.</w:t>
      </w:r>
      <w:r>
        <w:br/>
      </w:r>
      <w:r>
        <w:t xml:space="preserve">4. World Health Organization. (2017).</w:t>
      </w:r>
      <w:r>
        <w:t xml:space="preserve"> </w:t>
      </w:r>
      <w:r>
        <w:rPr>
          <w:iCs/>
          <w:i/>
        </w:rPr>
        <w:t xml:space="preserve">Nurses and Midwives: The Key to Achieving Universal Health Coverage</w:t>
      </w:r>
      <w:r>
        <w:t xml:space="preserve">. Geneva, Switzerland.</w:t>
      </w:r>
    </w:p>
    <w:p>
      <w:r>
        <w:pict>
          <v:rect style="width:0;height:1.5pt" o:hralign="center" o:hrstd="t" o:hr="t"/>
        </w:pict>
      </w:r>
    </w:p>
    <w:p>
      <w:pPr>
        <w:pStyle w:val="FirstParagraph"/>
      </w:pPr>
      <w:r>
        <w:t xml:space="preserve">© 2023 Academic Journal Article Series. All rights reserved.</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Nursing in the Australian Healthcare System: A Focus on Brisbane, Queensland</dc:title>
  <dc:creator/>
  <dc:language>en</dc:language>
  <cp:keywords/>
  <dcterms:created xsi:type="dcterms:W3CDTF">2026-07-29T12:41:43Z</dcterms:created>
  <dcterms:modified xsi:type="dcterms:W3CDTF">2026-07-29T12:41:43Z</dcterms:modified>
</cp:coreProperties>
</file>

<file path=docProps/custom.xml><?xml version="1.0" encoding="utf-8"?>
<Properties xmlns="http://schemas.openxmlformats.org/officeDocument/2006/custom-properties" xmlns:vt="http://schemas.openxmlformats.org/officeDocument/2006/docPropsVTypes"/>
</file>