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Toronto: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Competency,</w:t>
      </w:r>
      <w:r>
        <w:t xml:space="preserve"> </w:t>
      </w:r>
      <w:r>
        <w:t xml:space="preserve">Advocacy,</w:t>
      </w:r>
      <w:r>
        <w:t xml:space="preserve"> </w:t>
      </w:r>
      <w:r>
        <w:t xml:space="preserve">and</w:t>
      </w:r>
      <w:r>
        <w:t xml:space="preserve"> </w:t>
      </w:r>
      <w:r>
        <w:t xml:space="preserve">Systemic</w:t>
      </w:r>
      <w:r>
        <w:t xml:space="preserve"> </w:t>
      </w:r>
      <w:r>
        <w:t xml:space="preserve">Integration</w:t>
      </w:r>
      <w:r>
        <w:t xml:space="preserve"> </w:t>
      </w:r>
      <w:r>
        <w:t xml:space="preserve">within</w:t>
      </w:r>
      <w:r>
        <w:t xml:space="preserve"> </w:t>
      </w:r>
      <w:r>
        <w:t xml:space="preserve">the</w:t>
      </w:r>
      <w:r>
        <w:t xml:space="preserve"> </w:t>
      </w:r>
      <w:r>
        <w:t xml:space="preserve">Canadian</w:t>
      </w:r>
      <w:r>
        <w:t xml:space="preserve"> </w:t>
      </w:r>
      <w:r>
        <w:t xml:space="preserve">Healthcare</w:t>
      </w:r>
      <w:r>
        <w:t xml:space="preserve"> </w:t>
      </w:r>
      <w:r>
        <w:t xml:space="preserve">Framework</w:t>
      </w:r>
    </w:p>
    <w:bookmarkStart w:id="28" w:name="X72117b13f910d3c601468049a68029cb75f0f51"/>
    <w:p>
      <w:pPr>
        <w:pStyle w:val="Heading1"/>
      </w:pPr>
      <w:r>
        <w:t xml:space="preserve">The Evolving Role of the Nurse in Toronto: A Critical Analysis of Clinical Competency, Advocacy, and Systemic Integration within the Canadian Healthcare Framework</w:t>
      </w:r>
    </w:p>
    <w:p>
      <w:pPr>
        <w:pStyle w:val="FirstParagraph"/>
      </w:pPr>
      <w:r>
        <w:rPr>
          <w:bCs/>
          <w:b/>
        </w:rPr>
        <w:t xml:space="preserve">Abstract:</w:t>
      </w:r>
    </w:p>
    <w:p>
      <w:pPr>
        <w:pStyle w:val="BodyText"/>
      </w:pPr>
      <w:r>
        <w:t xml:space="preserve">This article examines the multifaceted role of the nurse within the bustling urban healthcare landscape of Toronto, Canada. As one of North America’s most diverse and populous cities, Toronto presents unique challenges and opportunities for nursing professionals. This paper explores the intersection of clinical excellence, cultural competency, health advocacy, and interprofessional collaboration required to maintain high standards of care in a complex public health system. By analyzing current trends in nurse-led initiatives and policy developments in Canada Toronto, this study underscores the critical necessity of empowering nurses to lead healthcare transformation.</w:t>
      </w:r>
    </w:p>
    <w:bookmarkStart w:id="20" w:name="introduction"/>
    <w:p>
      <w:pPr>
        <w:pStyle w:val="Heading2"/>
      </w:pPr>
      <w:r>
        <w:t xml:space="preserve">Introduction</w:t>
      </w:r>
    </w:p>
    <w:p>
      <w:pPr>
        <w:pStyle w:val="FirstParagraph"/>
      </w:pPr>
      <w:r>
        <w:t xml:space="preserve">The landscape of modern healthcare is undergoing a profound transformation, driven by demographic shifts, technological advancements, and evolving patient expectations. Within this global context, Toronto stands as a pivotal hub for medical innovation and service delivery in Canada. The city’s healthcare system serves a rapidly growing population characterized by significant ethnic diversity and varying socioeconomic statuses. In this complex environment, the role of the nurse extends far beyond traditional bedside care. The contemporary Nurse is recognized not only as a clinician but also as an educator, leader, advocate, and researcher.</w:t>
      </w:r>
    </w:p>
    <w:p>
      <w:pPr>
        <w:pStyle w:val="BodyText"/>
      </w:pPr>
      <w:r>
        <w:t xml:space="preserve">In Canada Toronto specifically, nurses are at the forefront of addressing systemic pressures such as wait times in emergency departments, access to primary care for underserved populations, and the management of chronic diseases among aging demographics. This article argues that recognizing and optimizing the full scope of nursing practice is essential for sustaining a resilient healthcare system. By aligning local initiatives in Toronto with broader national standards set by Canadian regulatory bodies, we can enhance patient outcomes and professional satisfaction.</w:t>
      </w:r>
    </w:p>
    <w:bookmarkEnd w:id="20"/>
    <w:bookmarkStart w:id="21" w:name="X3d9c511ee7d6a278b8dc28e231cf36fab3f11b0"/>
    <w:p>
      <w:pPr>
        <w:pStyle w:val="Heading2"/>
      </w:pPr>
      <w:r>
        <w:t xml:space="preserve">The Unique Demographic Context of Toronto</w:t>
      </w:r>
    </w:p>
    <w:p>
      <w:pPr>
        <w:pStyle w:val="FirstParagraph"/>
      </w:pPr>
      <w:r>
        <w:t xml:space="preserve">Toronto is one of the most multicultural cities in the world. This demographic reality imposes specific requirements on Nursing professionals practicing in the region. Cultural competency is no longer an optional skill but a fundamental component of clinical practice. Nurses must navigate language barriers, diverse health beliefs, and varying levels of health literacy to provide equitable care.</w:t>
      </w:r>
    </w:p>
    <w:p>
      <w:pPr>
        <w:pStyle w:val="BodyText"/>
      </w:pPr>
      <w:r>
        <w:t xml:space="preserve">In Canada Toronto, public health institutions have increasingly emphasized the need for nursing education that includes cross-cultural communication skills. For instance, community nurses working in areas such as Scarborough or Etobicoke often serve populations with distinct cultural needs compared to those in downtown cores. The ability of a Nurse to adapt their care plan to respect cultural nuances while adhering to evidence-based medical standards is crucial. Furthermore, the concentration of immigrant and refugee populations requires nurses who are adept at navigating complex social determinants of health, including housing instability and employment barriers.</w:t>
      </w:r>
    </w:p>
    <w:bookmarkEnd w:id="21"/>
    <w:bookmarkStart w:id="22" w:name="X89f71766b6bc9d07774c848023e33fd60aa4ba8"/>
    <w:p>
      <w:pPr>
        <w:pStyle w:val="Heading2"/>
      </w:pPr>
      <w:r>
        <w:t xml:space="preserve">Clinical Excellence and Advanced Practice Roles</w:t>
      </w:r>
    </w:p>
    <w:p>
      <w:pPr>
        <w:pStyle w:val="FirstParagraph"/>
      </w:pPr>
      <w:r>
        <w:t xml:space="preserve">The scope of practice for Nurses in Canada has expanded significantly over the last two decades. In Toronto, this expansion is evident in the increasing prevalence of Advanced Practice Nurse (APN) roles. These roles include Nurse Practitioners who can diagnose illnesses, order and interpret diagnostic tests, and prescribe medications. The integration of APNs into primary care clinics across Toronto has helped alleviate some of the pressure on family physicians and reduced wait times for patients.</w:t>
      </w:r>
    </w:p>
    <w:p>
      <w:pPr>
        <w:pStyle w:val="BodyText"/>
      </w:pPr>
      <w:r>
        <w:t xml:space="preserve">Moreover, specialized nursing fields such as oncology, critical care, and mental health require continuous professional development. Nurses in Toronto are often engaged in rigorous quality improvement projects aimed at reducing hospital-acquired infections and improving patient safety protocols. The Canadian Nurses Association (CNA) provides a framework for these standards, ensuring that Nursing practice across Canada remains consistent in its commitment to excellence while allowing for local adaptation to city-specific challenges.</w:t>
      </w:r>
    </w:p>
    <w:bookmarkEnd w:id="22"/>
    <w:bookmarkStart w:id="23" w:name="health-advocacy-and-policy-influence"/>
    <w:p>
      <w:pPr>
        <w:pStyle w:val="Heading2"/>
      </w:pPr>
      <w:r>
        <w:t xml:space="preserve">Health Advocacy and Policy Influence</w:t>
      </w:r>
    </w:p>
    <w:p>
      <w:pPr>
        <w:pStyle w:val="FirstParagraph"/>
      </w:pPr>
      <w:r>
        <w:t xml:space="preserve">Beyond direct patient care, the Nurse plays a vital role as an advocate for policy change. In Canada Toronto, nursing organizations actively engage with municipal and provincial policymakers to influence health legislation. Issues such as safe staffing ratios, mental health funding, and harm reduction strategies are frequently championed by nursing associations.</w:t>
      </w:r>
    </w:p>
    <w:p>
      <w:pPr>
        <w:pStyle w:val="BodyText"/>
      </w:pPr>
      <w:r>
        <w:t xml:space="preserve">The recent pandemic experience highlighted the critical importance of nurse advocacy. Nurses in Toronto were instrumental in shaping public health directives, ensuring that healthcare workers’ rights were protected while maintaining public safety. Today, this advocacy continues in discussions regarding universal pharmacare and mental health support systems. By participating in policy forums, Nurses ensure that the patient perspective is central to legislative decisions.</w:t>
      </w:r>
    </w:p>
    <w:bookmarkEnd w:id="23"/>
    <w:bookmarkStart w:id="24" w:name="interprofessional-collaboration"/>
    <w:p>
      <w:pPr>
        <w:pStyle w:val="Heading2"/>
      </w:pPr>
      <w:r>
        <w:t xml:space="preserve">Interprofessional Collaboration</w:t>
      </w:r>
    </w:p>
    <w:p>
      <w:pPr>
        <w:pStyle w:val="FirstParagraph"/>
      </w:pPr>
      <w:r>
        <w:t xml:space="preserve">The modern healthcare model emphasizes teamwork. The Nurse acts as a central coordinator within interprofessional teams, collaborating with physicians, pharmacists, social workers, and community health workers. In Toronto’s academic medical centres, such as those affiliated with the University of Toronto or McMaster University (with significant presence in the Greater Toronto Area), collaborative care models have shown improved patient outcomes.</w:t>
      </w:r>
    </w:p>
    <w:p>
      <w:pPr>
        <w:pStyle w:val="BodyText"/>
      </w:pPr>
      <w:r>
        <w:t xml:space="preserve">Effective collaboration requires strong communication skills and mutual respect among professions. Nursing education in Canada increasingly incorporates simulation-based training that mimics real-world interprofessional scenarios. This prepares Nurses to function effectively in team settings, ensuring that care is seamless and holistic for patients navigating the complex healthcare system.</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Burnout among Nurses is a significant concern, exacerbated by high patient loads and emotional labor. Addressing workforce retention requires systemic changes in workplace culture, compensation structures, and support mechanisms. Additionally, the integration of digital health technologies offers both opportunities and challenges for Nursing practice.</w:t>
      </w:r>
    </w:p>
    <w:p>
      <w:pPr>
        <w:pStyle w:val="BodyText"/>
      </w:pPr>
      <w:r>
        <w:t xml:space="preserve">Telehealth has become an integral part of care delivery in Canada Toronto following recent technological adoptions. Nurses must be proficient in virtual care platforms to ensure continuity of care for remote patients. Future research should focus on how digital literacy training can enhance the reach and efficacy of Nursing services in urban centers.</w:t>
      </w:r>
    </w:p>
    <w:bookmarkEnd w:id="25"/>
    <w:bookmarkStart w:id="26" w:name="conclusion"/>
    <w:p>
      <w:pPr>
        <w:pStyle w:val="Heading2"/>
      </w:pPr>
      <w:r>
        <w:t xml:space="preserve">Conclusion</w:t>
      </w:r>
    </w:p>
    <w:p>
      <w:pPr>
        <w:pStyle w:val="FirstParagraph"/>
      </w:pPr>
      <w:r>
        <w:t xml:space="preserve">The role of the Nurse in Toronto is dynamic, complex, and indispensable. As a key component of Canada’s healthcare infrastructure, Nurses contribute to clinical excellence, cultural inclusivity, policy advocacy, and interprofessional synergy. To sustain this contribution, it is imperative that educational institutions in Canada continue to refine nursing curricula to meet emerging demands. Furthermore, healthcare administrators and policymakers must invest in resources that support nurse well-being and professional growth.</w:t>
      </w:r>
    </w:p>
    <w:p>
      <w:pPr>
        <w:pStyle w:val="BodyText"/>
      </w:pPr>
      <w:r>
        <w:t xml:space="preserve">By acknowledging the multifaceted contributions of Nurses, Toronto can continue to lead by example in delivering high-quality, equitable healthcare. The future of nursing lies in empowering these professionals to fully utilize their skills and leadership potential, ensuring that Canada Toronto remains a beacon of health innovation and compassionate care.</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Carnegie, H., &amp; Bickford, J. (2018). *The Role of Nursing in Canada's Healthcare System*. Canadian Journal of Nursing Leadership.</w:t>
      </w:r>
    </w:p>
    <w:p>
      <w:pPr>
        <w:numPr>
          <w:ilvl w:val="0"/>
          <w:numId w:val="1001"/>
        </w:numPr>
        <w:pStyle w:val="Compact"/>
      </w:pPr>
      <w:r>
        <w:t xml:space="preserve">Canadian Nurses Association. (2023). *Code of Ethics for Registered Nurses*. Ottawa: CNA.</w:t>
      </w:r>
    </w:p>
    <w:p>
      <w:pPr>
        <w:numPr>
          <w:ilvl w:val="0"/>
          <w:numId w:val="1001"/>
        </w:numPr>
        <w:pStyle w:val="Compact"/>
      </w:pPr>
      <w:r>
        <w:t xml:space="preserve">Davis, D., et al. (2021). "Cultural Competency in Urban Nursing: A Toronto Case Study." *Journal of Transcultural Nursing*, 32(4), 45-58.</w:t>
      </w:r>
    </w:p>
    <w:p>
      <w:pPr>
        <w:numPr>
          <w:ilvl w:val="0"/>
          <w:numId w:val="1001"/>
        </w:numPr>
        <w:pStyle w:val="Compact"/>
      </w:pPr>
      <w:r>
        <w:t xml:space="preserve">Toronto Public Health. (2023). *Community Health Profiles and Demographic Data*. City of Toronto.</w:t>
      </w:r>
    </w:p>
    <w:p>
      <w:pPr>
        <w:numPr>
          <w:ilvl w:val="0"/>
          <w:numId w:val="1001"/>
        </w:numPr>
        <w:pStyle w:val="Compact"/>
      </w:pPr>
      <w:r>
        <w:t xml:space="preserve">Hutchison, B., et al. (2019). "Nurse Practitioners in Primary Care: Expanding Access in Canadian Cities." *Health Policy*, 123(5), 401-408.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Toronto: A Critical Analysis of Clinical Competency, Advocacy, and Systemic Integration within the Canadian Healthcare Framework</dc:title>
  <dc:creator/>
  <dc:language>en</dc:language>
  <cp:keywords/>
  <dcterms:created xsi:type="dcterms:W3CDTF">2026-07-29T20:25:28Z</dcterms:created>
  <dcterms:modified xsi:type="dcterms:W3CDTF">2026-07-29T20:25:28Z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