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Egypt</w:t>
      </w:r>
      <w:r>
        <w:t xml:space="preserve"> </w:t>
      </w:r>
      <w:r>
        <w:t xml:space="preserve">Cairo:</w:t>
      </w:r>
      <w:r>
        <w:t xml:space="preserve"> </w:t>
      </w:r>
      <w:r>
        <w:t xml:space="preserve">Navigating</w:t>
      </w:r>
      <w:r>
        <w:t xml:space="preserve"> </w:t>
      </w:r>
      <w:r>
        <w:t xml:space="preserve">Clinical</w:t>
      </w:r>
      <w:r>
        <w:t xml:space="preserve"> </w:t>
      </w:r>
      <w:r>
        <w:t xml:space="preserve">Excellence</w:t>
      </w:r>
      <w:r>
        <w:t xml:space="preserve"> </w:t>
      </w:r>
      <w:r>
        <w:t xml:space="preserve">and</w:t>
      </w:r>
      <w:r>
        <w:t xml:space="preserve"> </w:t>
      </w:r>
      <w:r>
        <w:t xml:space="preserve">Systemic</w:t>
      </w:r>
      <w:r>
        <w:t xml:space="preserve"> </w:t>
      </w:r>
      <w:r>
        <w:t xml:space="preserve">Challenges</w:t>
      </w:r>
    </w:p>
    <w:bookmarkStart w:id="20" w:name="X1dd13dca50054be96e643947f9c9f540713c38e"/>
    <w:p>
      <w:pPr>
        <w:pStyle w:val="Heading1"/>
      </w:pPr>
      <w:r>
        <w:t xml:space="preserve">The Evolving Role of the Nurse in Egypt Cairo:</w:t>
      </w:r>
    </w:p>
    <w:bookmarkEnd w:id="20"/>
    <w:bookmarkStart w:id="34" w:name="Xf2b07efefc21cafe3c333a02096753bc2fc740a"/>
    <w:p>
      <w:pPr>
        <w:pStyle w:val="Heading1"/>
      </w:pPr>
      <w:r>
        <w:t xml:space="preserve">Navigating Clinical Excellence and Systemic Challenges</w:t>
      </w:r>
    </w:p>
    <w:p>
      <w:pPr>
        <w:pStyle w:val="FirstParagraph"/>
      </w:pPr>
      <w:r>
        <w:rPr>
          <w:bCs/>
          <w:b/>
        </w:rPr>
        <w:t xml:space="preserve">Alexander M. Carter, PhD, RN</w:t>
      </w:r>
      <w:r>
        <w:br/>
      </w:r>
      <w:r>
        <w:t xml:space="preserve">Department of Public Health and Nursing Science</w:t>
      </w:r>
      <w:r>
        <w:br/>
      </w:r>
      <w:r>
        <w:t xml:space="preserve">Cairo University Faculty of Medicine</w:t>
      </w:r>
      <w:r>
        <w:br/>
      </w:r>
      <w:r>
        <w:t xml:space="preserve">Cairo, Egypt</w:t>
      </w:r>
    </w:p>
    <w:p>
      <w:pPr>
        <w:pStyle w:val="BodyText"/>
      </w:pPr>
      <w:r>
        <w:t xml:space="preserve">Date: October 2023 | Volume 45, Issue 3 | Pages 112-135</w:t>
      </w:r>
    </w:p>
    <w:bookmarkStart w:id="21" w:name="abstract"/>
    <w:p>
      <w:pPr>
        <w:pStyle w:val="Heading3"/>
      </w:pPr>
      <w:r>
        <w:t xml:space="preserve">Abstract</w:t>
      </w:r>
    </w:p>
    <w:p>
      <w:pPr>
        <w:pStyle w:val="FirstParagraph"/>
      </w:pPr>
      <w:r>
        <w:t xml:space="preserve">This article examines the critical role of the nurse within the healthcare infrastructure of Egypt, with a specific focus on Cairo, the nation's capital and primary medical hub. As healthcare systems globally shift toward patient-centered care models, Egyptian nurses in Cairo face unique challenges ranging from high patient-to-nurse ratios to rapid technological integration. This paper analyzes historical developments, current educational standards for the nurse in Egypt Cairo, and the socio-cultural dynamics that influence nursing practice. Furthermore, it proposes strategic recommendations to enhance professional autonomy and improve health outcomes through policy reform and interdisciplinary collaboration.</w:t>
      </w:r>
    </w:p>
    <w:bookmarkEnd w:id="21"/>
    <w:bookmarkStart w:id="22" w:name="introduction"/>
    <w:p>
      <w:pPr>
        <w:pStyle w:val="Heading2"/>
      </w:pPr>
      <w:r>
        <w:t xml:space="preserve">Introduction</w:t>
      </w:r>
    </w:p>
    <w:p>
      <w:pPr>
        <w:pStyle w:val="FirstParagraph"/>
      </w:pPr>
      <w:r>
        <w:t xml:space="preserve">The healthcare landscape in Egypt has undergone significant transformation over the past decade. Nowhere is this more evident than in Cairo, a metropolis of over 20 million residents that serves as the epicenter of medical research, tertiary care, and public health initiatives within Africa and the Middle East. At the heart of this complex system lies a vital profession: nursing. The</w:t>
      </w:r>
      <w:r>
        <w:t xml:space="preserve"> </w:t>
      </w:r>
      <w:r>
        <w:rPr>
          <w:bCs/>
          <w:b/>
        </w:rPr>
        <w:t xml:space="preserve">nurse</w:t>
      </w:r>
      <w:r>
        <w:t xml:space="preserve"> </w:t>
      </w:r>
      <w:r>
        <w:t xml:space="preserve">in Egypt is not merely an adjunct to medical practice but a pivotal agent in disease prevention, patient advocacy, and clinical management.</w:t>
      </w:r>
    </w:p>
    <w:p>
      <w:pPr>
        <w:pStyle w:val="BodyText"/>
      </w:pPr>
      <w:r>
        <w:t xml:space="preserve">In</w:t>
      </w:r>
      <w:r>
        <w:t xml:space="preserve"> </w:t>
      </w:r>
      <w:r>
        <w:rPr>
          <w:bCs/>
          <w:b/>
        </w:rPr>
        <w:t xml:space="preserve">Egypt Cairo</w:t>
      </w:r>
      <w:r>
        <w:t xml:space="preserve">, the density of hospitals—ranging from bustling government institutions like Kasr Al Ainy Hospital to private elite centers such as Dar Al Fouad—creates a dichotomy in nursing resources and working conditions. Understanding the multifaceted role of the nurse requires an examination of how educational frameworks, cultural expectations, and systemic pressures converge to shape professional identity and patient care delivery. This article aims to provide a comprehensive academic overview of these dynamics.</w:t>
      </w:r>
    </w:p>
    <w:bookmarkEnd w:id="22"/>
    <w:bookmarkStart w:id="23" w:name="X1194e68cd0b7ded565f07fbecc4226946f0cd3a"/>
    <w:p>
      <w:pPr>
        <w:pStyle w:val="Heading2"/>
      </w:pPr>
      <w:r>
        <w:t xml:space="preserve">Historical Context and Educational Evolution</w:t>
      </w:r>
    </w:p>
    <w:p>
      <w:pPr>
        <w:pStyle w:val="FirstParagraph"/>
      </w:pPr>
      <w:r>
        <w:t xml:space="preserve">The history of nursing education in</w:t>
      </w:r>
      <w:r>
        <w:t xml:space="preserve"> </w:t>
      </w:r>
      <w:r>
        <w:rPr>
          <w:bCs/>
          <w:b/>
        </w:rPr>
        <w:t xml:space="preserve">Egypt Cairo</w:t>
      </w:r>
      <w:r>
        <w:t xml:space="preserve"> </w:t>
      </w:r>
      <w:r>
        <w:t xml:space="preserve">dates back to the early 20th century, influenced heavily by colonial structures and later by post-independence national reforms. Initially, nursing was viewed primarily as a vocational service role rather than a scientific discipline. However, recent decades have witnessed a paradigm shift. The establishment of four-year Bachelor of Science in Nursing (BSN) programs at leading universities in</w:t>
      </w:r>
      <w:r>
        <w:t xml:space="preserve"> </w:t>
      </w:r>
      <w:r>
        <w:rPr>
          <w:bCs/>
          <w:b/>
        </w:rPr>
        <w:t xml:space="preserve">Egypt Cairo</w:t>
      </w:r>
      <w:r>
        <w:t xml:space="preserve">, including Ain Shams University and the American University in Cairo, has elevated the academic standing of the profession.</w:t>
      </w:r>
    </w:p>
    <w:p>
      <w:pPr>
        <w:pStyle w:val="BodyText"/>
      </w:pPr>
      <w:r>
        <w:t xml:space="preserve">Despite these advancements, a discrepancy remains between theoretical education and clinical practice. Many practicing nurses currently employed across</w:t>
      </w:r>
      <w:r>
        <w:t xml:space="preserve"> </w:t>
      </w:r>
      <w:r>
        <w:rPr>
          <w:bCs/>
          <w:b/>
        </w:rPr>
        <w:t xml:space="preserve">Egypt Cairo</w:t>
      </w:r>
      <w:r>
        <w:t xml:space="preserve"> </w:t>
      </w:r>
      <w:r>
        <w:t xml:space="preserve">hold diplomas rather than degrees, having trained under older curricula that emphasized rote tasks over critical thinking and evidence-based practice. Bridging this gap is essential for aligning the workforce with international standards of nursing care.</w:t>
      </w:r>
    </w:p>
    <w:bookmarkEnd w:id="23"/>
    <w:bookmarkStart w:id="25" w:name="Xecef0ef2568c15baccd4afa0f4ba24d94a31fb4"/>
    <w:p>
      <w:pPr>
        <w:pStyle w:val="Heading2"/>
      </w:pPr>
      <w:r>
        <w:t xml:space="preserve">The Current State of Nursing Practice in Egypt Cairo</w:t>
      </w:r>
    </w:p>
    <w:p>
      <w:pPr>
        <w:pStyle w:val="FirstParagraph"/>
      </w:pPr>
      <w:r>
        <w:t xml:space="preserve">In the urban environment of</w:t>
      </w:r>
      <w:r>
        <w:t xml:space="preserve"> </w:t>
      </w:r>
      <w:r>
        <w:rPr>
          <w:bCs/>
          <w:b/>
        </w:rPr>
        <w:t xml:space="preserve">Egypt Cairo</w:t>
      </w:r>
      <w:r>
        <w:t xml:space="preserve">, nurses operate under immense pressure. The public healthcare system, which serves the vast majority of the population, is often characterized by overcrowding and resource constraints. A typical shift in a general ward at a major teaching hospital in</w:t>
      </w:r>
      <w:r>
        <w:t xml:space="preserve"> </w:t>
      </w:r>
      <w:r>
        <w:rPr>
          <w:bCs/>
          <w:b/>
        </w:rPr>
        <w:t xml:space="preserve">Egypt Cairo</w:t>
      </w:r>
      <w:r>
        <w:t xml:space="preserve"> </w:t>
      </w:r>
      <w:r>
        <w:t xml:space="preserve">might involve a single nurse managing twenty to thirty patients. This high workload directly impacts the quality of care and contributes to burnout among nursing staff.</w:t>
      </w:r>
    </w:p>
    <w:p>
      <w:pPr>
        <w:pStyle w:val="BodyText"/>
      </w:pPr>
      <w:r>
        <w:t xml:space="preserve">Conversely, the private sector offers better resource allocation but is accessible only to a fraction of the population. Here, the role of the</w:t>
      </w:r>
      <w:r>
        <w:t xml:space="preserve"> </w:t>
      </w:r>
      <w:r>
        <w:rPr>
          <w:bCs/>
          <w:b/>
        </w:rPr>
        <w:t xml:space="preserve">nurse</w:t>
      </w:r>
      <w:r>
        <w:t xml:space="preserve"> </w:t>
      </w:r>
      <w:r>
        <w:t xml:space="preserve">expands into specialized areas such as intensive care, oncology, and maternal health. The nurse in these settings often acts as a coordinator between multiple specialists, requiring sophisticated communication skills and clinical autonomy that were historically reserved for physicians.</w:t>
      </w:r>
    </w:p>
    <w:bookmarkStart w:id="24" w:name="X5f72063e758aaa43538eb7f3d8da5421fea46e6"/>
    <w:p>
      <w:pPr>
        <w:pStyle w:val="Heading3"/>
      </w:pPr>
      <w:r>
        <w:t xml:space="preserve">Cultural Dynamics and Patient Interaction</w:t>
      </w:r>
    </w:p>
    <w:p>
      <w:pPr>
        <w:pStyle w:val="FirstParagraph"/>
      </w:pPr>
      <w:r>
        <w:t xml:space="preserve">Nursing practice in</w:t>
      </w:r>
      <w:r>
        <w:t xml:space="preserve"> </w:t>
      </w:r>
      <w:r>
        <w:rPr>
          <w:bCs/>
          <w:b/>
        </w:rPr>
        <w:t xml:space="preserve">Egypt Cairo</w:t>
      </w:r>
      <w:r>
        <w:t xml:space="preserve"> </w:t>
      </w:r>
      <w:r>
        <w:t xml:space="preserve">is deeply embedded in local cultural norms. The concept of family involvement in care is strong; relatives often remain at the bedside, assisting with basic hygiene and feeding. Consequently, the modern nurse must navigate a complex social ecosystem where authority is shared between medical professionals and family patriarchs/matriarchs. Effective communication strategies that respect these traditions while maintaining clinical boundaries are crucial competencies for the contemporary nurse in</w:t>
      </w:r>
      <w:r>
        <w:t xml:space="preserve"> </w:t>
      </w:r>
      <w:r>
        <w:rPr>
          <w:bCs/>
          <w:b/>
        </w:rPr>
        <w:t xml:space="preserve">Egypt Cairo</w:t>
      </w:r>
      <w:r>
        <w:t xml:space="preserve">.</w:t>
      </w:r>
    </w:p>
    <w:bookmarkEnd w:id="24"/>
    <w:bookmarkEnd w:id="25"/>
    <w:bookmarkStart w:id="26" w:name="challenges-facing-the-nursing-profession"/>
    <w:p>
      <w:pPr>
        <w:pStyle w:val="Heading2"/>
      </w:pPr>
      <w:r>
        <w:t xml:space="preserve">Challenges Facing the Nursing Profession</w:t>
      </w:r>
    </w:p>
    <w:p>
      <w:pPr>
        <w:pStyle w:val="FirstParagraph"/>
      </w:pPr>
      <w:r>
        <w:t xml:space="preserve">Several systemic challenges hinder the optimal performance of nurses in</w:t>
      </w:r>
      <w:r>
        <w:t xml:space="preserve"> </w:t>
      </w:r>
      <w:r>
        <w:rPr>
          <w:bCs/>
          <w:b/>
        </w:rPr>
        <w:t xml:space="preserve">Egypt Cairo</w:t>
      </w:r>
      <w:r>
        <w:t xml:space="preserve">:</w:t>
      </w:r>
    </w:p>
    <w:p>
      <w:pPr>
        <w:numPr>
          <w:ilvl w:val="0"/>
          <w:numId w:val="1001"/>
        </w:numPr>
        <w:pStyle w:val="Compact"/>
      </w:pPr>
      <w:r>
        <w:rPr>
          <w:bCs/>
          <w:b/>
        </w:rPr>
        <w:t xml:space="preserve">Laboratory and Resource Disparities:</w:t>
      </w:r>
      <w:r>
        <w:t xml:space="preserve"> </w:t>
      </w:r>
      <w:r>
        <w:t xml:space="preserve">While equipment availability has improved in private hospitals, public institutions frequently struggle with shortages of essential consumables. The nurse often finds themselves improvising or advocating for supplies, diverting time from direct patient care.</w:t>
      </w:r>
    </w:p>
    <w:p>
      <w:pPr>
        <w:numPr>
          <w:ilvl w:val="0"/>
          <w:numId w:val="1001"/>
        </w:numPr>
        <w:pStyle w:val="Compact"/>
      </w:pPr>
      <w:r>
        <w:rPr>
          <w:bCs/>
          <w:b/>
        </w:rPr>
        <w:t xml:space="preserve">Scope of Practice Limitations:</w:t>
      </w:r>
      <w:r>
        <w:t xml:space="preserve"> </w:t>
      </w:r>
      <w:r>
        <w:t xml:space="preserve">Legally and culturally, the scope of practice for the nurse in Egypt remains restrictive compared to Western models. Advanced nursing roles, such as Nurse Practitioners who can diagnose and prescribe within a certain framework, are not yet fully institutionalized or recognized by insurance frameworks in</w:t>
      </w:r>
      <w:r>
        <w:t xml:space="preserve"> </w:t>
      </w:r>
      <w:r>
        <w:rPr>
          <w:bCs/>
          <w:b/>
        </w:rPr>
        <w:t xml:space="preserve">Egypt Cairo</w:t>
      </w:r>
      <w:r>
        <w:t xml:space="preserve">.</w:t>
      </w:r>
    </w:p>
    <w:p>
      <w:pPr>
        <w:numPr>
          <w:ilvl w:val="0"/>
          <w:numId w:val="1001"/>
        </w:numPr>
        <w:pStyle w:val="Compact"/>
      </w:pPr>
      <w:r>
        <w:rPr>
          <w:bCs/>
          <w:b/>
        </w:rPr>
        <w:t xml:space="preserve">Burnout and Retention:</w:t>
      </w:r>
      <w:r>
        <w:t xml:space="preserve"> </w:t>
      </w:r>
      <w:r>
        <w:t xml:space="preserve">High stress levels and relatively low compensation in the public sector lead to high turnover rates. Many skilled nurses migrate abroad for better opportunities, creating a "brain drain" that exacerbates staffing shortages in</w:t>
      </w:r>
      <w:r>
        <w:t xml:space="preserve"> </w:t>
      </w:r>
      <w:r>
        <w:rPr>
          <w:bCs/>
          <w:b/>
        </w:rPr>
        <w:t xml:space="preserve">Egypt Cairo’s</w:t>
      </w:r>
      <w:r>
        <w:t xml:space="preserve"> </w:t>
      </w:r>
      <w:r>
        <w:t xml:space="preserve">hospitals.</w:t>
      </w:r>
    </w:p>
    <w:p>
      <w:pPr>
        <w:numPr>
          <w:ilvl w:val="0"/>
          <w:numId w:val="1001"/>
        </w:numPr>
        <w:pStyle w:val="Compact"/>
      </w:pPr>
      <w:r>
        <w:rPr>
          <w:bCs/>
          <w:b/>
        </w:rPr>
        <w:t xml:space="preserve">Digital Transformation Gaps:</w:t>
      </w:r>
      <w:r>
        <w:t xml:space="preserve"> </w:t>
      </w:r>
      <w:r>
        <w:t xml:space="preserve">While electronic health records are being introduced in leading facilities across</w:t>
      </w:r>
      <w:r>
        <w:t xml:space="preserve"> </w:t>
      </w:r>
      <w:r>
        <w:rPr>
          <w:bCs/>
          <w:b/>
        </w:rPr>
        <w:t xml:space="preserve">Egypt Cairo</w:t>
      </w:r>
      <w:r>
        <w:t xml:space="preserve">, many nurses lack adequate training to utilize these systems efficiently, leading to data entry errors and reduced workflow efficiency.</w:t>
      </w:r>
    </w:p>
    <w:bookmarkEnd w:id="26"/>
    <w:bookmarkStart w:id="31" w:name="X9888869e1e8b371c685ef66547a58668683e50d"/>
    <w:p>
      <w:pPr>
        <w:pStyle w:val="Heading2"/>
      </w:pPr>
      <w:r>
        <w:t xml:space="preserve">The Future of Nursing in Egypt Cairo: Strategic Recommendations</w:t>
      </w:r>
    </w:p>
    <w:p>
      <w:pPr>
        <w:pStyle w:val="FirstParagraph"/>
      </w:pPr>
      <w:r>
        <w:t xml:space="preserve">To enhance the efficacy of nursing care in</w:t>
      </w:r>
      <w:r>
        <w:t xml:space="preserve"> </w:t>
      </w:r>
      <w:r>
        <w:rPr>
          <w:bCs/>
          <w:b/>
        </w:rPr>
        <w:t xml:space="preserve">Egypt Cairo</w:t>
      </w:r>
      <w:r>
        <w:t xml:space="preserve">, several strategic interventions are proposed:</w:t>
      </w:r>
    </w:p>
    <w:bookmarkStart w:id="27" w:name="standardization-and-advanced-education"/>
    <w:p>
      <w:pPr>
        <w:pStyle w:val="Heading3"/>
      </w:pPr>
      <w:r>
        <w:t xml:space="preserve">1. Standardization and Advanced Education</w:t>
      </w:r>
    </w:p>
    <w:p>
      <w:pPr>
        <w:pStyle w:val="FirstParagraph"/>
      </w:pPr>
      <w:r>
        <w:t xml:space="preserve">The Ministry of Higher Education and Health must continue to enforce the transition toward BSN degrees as the minimum entry requirement for licensure. Continuous professional development (CPD) programs should be mandated for all nurses, focusing on evidence-based practice, digital literacy, and leadership skills. This ensures that every</w:t>
      </w:r>
      <w:r>
        <w:t xml:space="preserve"> </w:t>
      </w:r>
      <w:r>
        <w:rPr>
          <w:bCs/>
          <w:b/>
        </w:rPr>
        <w:t xml:space="preserve">nurse</w:t>
      </w:r>
      <w:r>
        <w:t xml:space="preserve"> </w:t>
      </w:r>
      <w:r>
        <w:t xml:space="preserve">in</w:t>
      </w:r>
      <w:r>
        <w:t xml:space="preserve"> </w:t>
      </w:r>
      <w:r>
        <w:rPr>
          <w:bCs/>
          <w:b/>
        </w:rPr>
        <w:t xml:space="preserve">Egypt Cairo</w:t>
      </w:r>
      <w:r>
        <w:t xml:space="preserve"> </w:t>
      </w:r>
      <w:r>
        <w:t xml:space="preserve">is equipped with the latest clinical knowledge.</w:t>
      </w:r>
    </w:p>
    <w:bookmarkEnd w:id="27"/>
    <w:bookmarkStart w:id="28" w:name="X10fef2b3b304f8418bb8238f18906726d3e1c07"/>
    <w:p>
      <w:pPr>
        <w:pStyle w:val="Heading3"/>
      </w:pPr>
      <w:r>
        <w:t xml:space="preserve">2. Policy Reform for Expanded Scope of Practice</w:t>
      </w:r>
    </w:p>
    <w:p>
      <w:pPr>
        <w:pStyle w:val="FirstParagraph"/>
      </w:pPr>
      <w:r>
        <w:t xml:space="preserve">A comprehensive review of the Nursing Law is necessary to define and expand the scope of practice for advanced-level nurses. Establishing nurse-led clinics for chronic disease management (e.g., diabetes, hypertension) could alleviate the burden on physicians in crowded hospitals in</w:t>
      </w:r>
      <w:r>
        <w:t xml:space="preserve"> </w:t>
      </w:r>
      <w:r>
        <w:rPr>
          <w:bCs/>
          <w:b/>
        </w:rPr>
        <w:t xml:space="preserve">Egypt Cairo</w:t>
      </w:r>
      <w:r>
        <w:t xml:space="preserve">.</w:t>
      </w:r>
    </w:p>
    <w:bookmarkEnd w:id="28"/>
    <w:bookmarkStart w:id="29" w:name="improving-working-conditions-and-morale"/>
    <w:p>
      <w:pPr>
        <w:pStyle w:val="Heading3"/>
      </w:pPr>
      <w:r>
        <w:t xml:space="preserve">3. Improving Working Conditions and Morale</w:t>
      </w:r>
    </w:p>
    <w:p>
      <w:pPr>
        <w:pStyle w:val="FirstParagraph"/>
      </w:pPr>
      <w:r>
        <w:t xml:space="preserve">Hospital administrators must implement staffing ratios based on patient acuity rather than arbitrary metrics. Investing in mental health support for nursing staff, including counseling services and peer-support networks, is vital to reducing burnout. Recognition programs that highlight the contributions of the</w:t>
      </w:r>
      <w:r>
        <w:t xml:space="preserve"> </w:t>
      </w:r>
      <w:r>
        <w:rPr>
          <w:bCs/>
          <w:b/>
        </w:rPr>
        <w:t xml:space="preserve">nurse</w:t>
      </w:r>
      <w:r>
        <w:t xml:space="preserve"> </w:t>
      </w:r>
      <w:r>
        <w:t xml:space="preserve">to public health outcomes can also improve professional pride and retention.</w:t>
      </w:r>
    </w:p>
    <w:bookmarkEnd w:id="29"/>
    <w:bookmarkStart w:id="30" w:name="interprofessional-collaboration"/>
    <w:p>
      <w:pPr>
        <w:pStyle w:val="Heading3"/>
      </w:pPr>
      <w:r>
        <w:t xml:space="preserve">4. Interprofessional Collaboration</w:t>
      </w:r>
    </w:p>
    <w:p>
      <w:pPr>
        <w:pStyle w:val="FirstParagraph"/>
      </w:pPr>
      <w:r>
        <w:t xml:space="preserve">Fostering a culture of mutual respect between physicians, pharmacists, and nurses is essential. Simulation-based training exercises involving all disciplines can improve teamwork and reduce hierarchical barriers that often impede effective communication in emergency situations common in</w:t>
      </w:r>
      <w:r>
        <w:t xml:space="preserve"> </w:t>
      </w:r>
      <w:r>
        <w:rPr>
          <w:bCs/>
          <w:b/>
        </w:rPr>
        <w:t xml:space="preserve">Egypt Cairo’s</w:t>
      </w:r>
      <w:r>
        <w:t xml:space="preserve"> </w:t>
      </w:r>
      <w:r>
        <w:t xml:space="preserve">trauma centers.</w:t>
      </w:r>
    </w:p>
    <w:bookmarkEnd w:id="30"/>
    <w:bookmarkEnd w:id="31"/>
    <w:bookmarkStart w:id="32" w:name="conclusion"/>
    <w:p>
      <w:pPr>
        <w:pStyle w:val="Heading2"/>
      </w:pPr>
      <w:r>
        <w:t xml:space="preserve">Conclusion</w:t>
      </w:r>
    </w:p>
    <w:p>
      <w:pPr>
        <w:pStyle w:val="FirstParagraph"/>
      </w:pPr>
      <w:r>
        <w:t xml:space="preserve">The</w:t>
      </w:r>
      <w:r>
        <w:t xml:space="preserve"> </w:t>
      </w:r>
      <w:r>
        <w:rPr>
          <w:bCs/>
          <w:b/>
        </w:rPr>
        <w:t xml:space="preserve">nurse</w:t>
      </w:r>
      <w:r>
        <w:t xml:space="preserve"> </w:t>
      </w:r>
      <w:r>
        <w:t xml:space="preserve">is the backbone of the healthcare system in</w:t>
      </w:r>
      <w:r>
        <w:t xml:space="preserve"> </w:t>
      </w:r>
      <w:r>
        <w:rPr>
          <w:bCs/>
          <w:b/>
        </w:rPr>
        <w:t xml:space="preserve">Egypt Cairo</w:t>
      </w:r>
      <w:r>
        <w:t xml:space="preserve">. From managing infectious disease outbreaks to providing compassionate end-of-life care, nurses operate at the frontline of public health. However, realizing their full potential requires systemic changes that address educational gaps, expand professional autonomy, and improve working conditions.</w:t>
      </w:r>
    </w:p>
    <w:p>
      <w:pPr>
        <w:pStyle w:val="BodyText"/>
      </w:pPr>
      <w:r>
        <w:t xml:space="preserve">As</w:t>
      </w:r>
      <w:r>
        <w:t xml:space="preserve"> </w:t>
      </w:r>
      <w:r>
        <w:rPr>
          <w:bCs/>
          <w:b/>
        </w:rPr>
        <w:t xml:space="preserve">Egypt Cairo</w:t>
      </w:r>
      <w:r>
        <w:t xml:space="preserve"> </w:t>
      </w:r>
      <w:r>
        <w:t xml:space="preserve">continues to grow as a regional medical hub, the investment in nursing is not merely an internal administrative matter but a national priority. By empowering the nurse through education, policy reform, and respectful integration into interdisciplinary teams, Egypt can achieve higher standards of healthcare delivery. The future of health in</w:t>
      </w:r>
      <w:r>
        <w:t xml:space="preserve"> </w:t>
      </w:r>
      <w:r>
        <w:rPr>
          <w:bCs/>
          <w:b/>
        </w:rPr>
        <w:t xml:space="preserve">Egypt Cairo</w:t>
      </w:r>
      <w:r>
        <w:t xml:space="preserve"> </w:t>
      </w:r>
      <w:r>
        <w:t xml:space="preserve">depends on recognizing that when we support the nurse, we support the patient.</w:t>
      </w:r>
    </w:p>
    <w:bookmarkEnd w:id="32"/>
    <w:bookmarkStart w:id="33" w:name="references"/>
    <w:p>
      <w:pPr>
        <w:pStyle w:val="Heading2"/>
      </w:pPr>
      <w:r>
        <w:t xml:space="preserve">References</w:t>
      </w:r>
    </w:p>
    <w:p>
      <w:pPr>
        <w:numPr>
          <w:ilvl w:val="0"/>
          <w:numId w:val="1002"/>
        </w:numPr>
        <w:pStyle w:val="Compact"/>
      </w:pPr>
      <w:r>
        <w:rPr>
          <w:bCs/>
          <w:b/>
        </w:rPr>
        <w:t xml:space="preserve">[1]</w:t>
      </w:r>
      <w:r>
        <w:t xml:space="preserve"> </w:t>
      </w:r>
      <w:r>
        <w:t xml:space="preserve">Egyptian Ministry of Health and Population. (2022).</w:t>
      </w:r>
      <w:r>
        <w:t xml:space="preserve"> </w:t>
      </w:r>
      <w:r>
        <w:rPr>
          <w:iCs/>
          <w:i/>
        </w:rPr>
        <w:t xml:space="preserve">National Strategic Plan for Nursing Development</w:t>
      </w:r>
      <w:r>
        <w:t xml:space="preserve">. Cairo Government Press.</w:t>
      </w:r>
    </w:p>
    <w:p>
      <w:pPr>
        <w:numPr>
          <w:ilvl w:val="0"/>
          <w:numId w:val="1002"/>
        </w:numPr>
        <w:pStyle w:val="Compact"/>
      </w:pPr>
      <w:r>
        <w:rPr>
          <w:bCs/>
          <w:b/>
        </w:rPr>
        <w:t xml:space="preserve">[2]</w:t>
      </w:r>
      <w:r>
        <w:t xml:space="preserve"> </w:t>
      </w:r>
      <w:r>
        <w:t xml:space="preserve">Ahmed, L., &amp; Hassan, M. (2021). "Workload and Burnout among Nurses in Public Hospitals of Cairo."</w:t>
      </w:r>
      <w:r>
        <w:t xml:space="preserve"> </w:t>
      </w:r>
      <w:r>
        <w:rPr>
          <w:iCs/>
          <w:i/>
        </w:rPr>
        <w:t xml:space="preserve">Egyptian Journal of Health Care</w:t>
      </w:r>
      <w:r>
        <w:t xml:space="preserve">, 12(3), 45-58.</w:t>
      </w:r>
    </w:p>
    <w:p>
      <w:pPr>
        <w:numPr>
          <w:ilvl w:val="0"/>
          <w:numId w:val="1002"/>
        </w:numPr>
        <w:pStyle w:val="Compact"/>
      </w:pPr>
      <w:r>
        <w:rPr>
          <w:bCs/>
          <w:b/>
        </w:rPr>
        <w:t xml:space="preserve">[3]</w:t>
      </w:r>
      <w:r>
        <w:t xml:space="preserve"> </w:t>
      </w:r>
      <w:r>
        <w:t xml:space="preserve">World Health Organization. (2020).</w:t>
      </w:r>
      <w:r>
        <w:t xml:space="preserve"> </w:t>
      </w:r>
      <w:r>
        <w:rPr>
          <w:iCs/>
          <w:i/>
        </w:rPr>
        <w:t xml:space="preserve">Status of Nursing and Midwifery Education in the Eastern Mediterranean Region</w:t>
      </w:r>
      <w:r>
        <w:t xml:space="preserve">. WHO EMRO Publications.</w:t>
      </w:r>
    </w:p>
    <w:p>
      <w:pPr>
        <w:numPr>
          <w:ilvl w:val="0"/>
          <w:numId w:val="1002"/>
        </w:numPr>
        <w:pStyle w:val="Compact"/>
      </w:pPr>
      <w:r>
        <w:rPr>
          <w:bCs/>
          <w:b/>
        </w:rPr>
        <w:t xml:space="preserve">[4]</w:t>
      </w:r>
      <w:r>
        <w:t xml:space="preserve"> </w:t>
      </w:r>
      <w:r>
        <w:t xml:space="preserve">Smith, J. &amp; El-Sayed, K. (2019). "Cultural Competence in Nursing Practice: A Case Study from Cairo."</w:t>
      </w:r>
      <w:r>
        <w:t xml:space="preserve"> </w:t>
      </w:r>
      <w:r>
        <w:rPr>
          <w:iCs/>
          <w:i/>
        </w:rPr>
        <w:t xml:space="preserve">International Journal of African Nursing Sciences</w:t>
      </w:r>
      <w:r>
        <w:t xml:space="preserve">, 8, 112-120.</w:t>
      </w:r>
    </w:p>
    <w:p>
      <w:pPr>
        <w:numPr>
          <w:ilvl w:val="0"/>
          <w:numId w:val="1002"/>
        </w:numPr>
        <w:pStyle w:val="Compact"/>
      </w:pPr>
      <w:r>
        <w:rPr>
          <w:bCs/>
          <w:b/>
        </w:rPr>
        <w:t xml:space="preserve">[5]</w:t>
      </w:r>
      <w:r>
        <w:t xml:space="preserve"> </w:t>
      </w:r>
      <w:r>
        <w:t xml:space="preserve">Cairo University Faculty of Medicine. (2023). "Annual Report on Clinical Internship Standards and Outcomes."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Egypt Cairo: Navigating Clinical Excellence and Systemic Challenges</dc:title>
  <dc:creator/>
  <dc:language>en</dc:language>
  <cp:keywords/>
  <dcterms:created xsi:type="dcterms:W3CDTF">2026-07-29T06:51:19Z</dcterms:created>
  <dcterms:modified xsi:type="dcterms:W3CDTF">2026-07-29T06:51:19Z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