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Integrative</w:t>
      </w:r>
      <w:r>
        <w:t xml:space="preserve"> </w:t>
      </w:r>
      <w:r>
        <w:t xml:space="preserve">Nursing</w:t>
      </w:r>
      <w:r>
        <w:t xml:space="preserve"> </w:t>
      </w:r>
      <w:r>
        <w:t xml:space="preserve">Practices</w:t>
      </w:r>
      <w:r>
        <w:t xml:space="preserve"> </w:t>
      </w:r>
      <w:r>
        <w:t xml:space="preserve">in</w:t>
      </w:r>
      <w:r>
        <w:t xml:space="preserve"> </w:t>
      </w:r>
      <w:r>
        <w:t xml:space="preserve">Historical</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Kyoto,</w:t>
      </w:r>
      <w:r>
        <w:t xml:space="preserve"> </w:t>
      </w:r>
      <w:r>
        <w:t xml:space="preserve">Japan</w:t>
      </w:r>
    </w:p>
    <w:bookmarkStart w:id="28" w:name="Xe6523266ac68a0ff0353f4117da4d1c5ad4aae8"/>
    <w:p>
      <w:pPr>
        <w:pStyle w:val="Heading1"/>
      </w:pPr>
      <w:r>
        <w:t xml:space="preserve">Cultural Synergy and Clinical Excellence in Healthcare Delivery:</w:t>
      </w:r>
      <w:r>
        <w:br/>
      </w:r>
      <w:r>
        <w:t xml:space="preserve">An Analysis of the Nursing Profession in Kyoto, Japan</w:t>
      </w:r>
    </w:p>
    <w:p>
      <w:pPr>
        <w:pStyle w:val="FirstParagraph"/>
      </w:pPr>
      <w:r>
        <w:rPr>
          <w:bCs/>
          <w:b/>
        </w:rPr>
        <w:t xml:space="preserve">Jordan A. Smith, PhD</w:t>
      </w:r>
      <w:r>
        <w:br/>
      </w:r>
      <w:r>
        <w:rPr>
          <w:bCs/>
          <w:b/>
        </w:rPr>
        <w:t xml:space="preserve">D Department of Global Health Studies, International University of Kyoto</w:t>
      </w:r>
      <w:r>
        <w:br/>
      </w:r>
      <w:r>
        <w:rPr>
          <w:bCs/>
          <w:b/>
        </w:rPr>
        <w:t xml:space="preserve">Kyoto City, Japan</w:t>
      </w:r>
    </w:p>
    <w:bookmarkStart w:id="20" w:name="abstract"/>
    <w:p>
      <w:pPr>
        <w:pStyle w:val="Heading2"/>
      </w:pPr>
      <w:r>
        <w:t xml:space="preserve">Abstract</w:t>
      </w:r>
    </w:p>
    <w:p>
      <w:pPr>
        <w:pStyle w:val="FirstParagraph"/>
      </w:pPr>
      <w:r>
        <w:t xml:space="preserve">The role of the Nurse in modern healthcare systems is evolving rapidly, driven by demographic shifts and technological advancements. This article examines the specific nuances of nursing practice within Japan, with a focused case study on Kyoto. As one of Japan’s most culturally significant cities, Kyoto presents a unique intersection where traditional values meet contemporary medical standards. This paper explores how the distinct cultural fabric of Japan impacts the delivery of care by Nurse professionals in Kyoto. Through an analysis of historical context, demographic pressures, and the integration of</w:t>
      </w:r>
      <w:r>
        <w:t xml:space="preserve"> </w:t>
      </w:r>
      <w:r>
        <w:rPr>
          <w:iCs/>
          <w:i/>
        </w:rPr>
        <w:t xml:space="preserve">Omotenashi</w:t>
      </w:r>
      <w:r>
        <w:t xml:space="preserve"> </w:t>
      </w:r>
      <w:r>
        <w:t xml:space="preserve">(Japanese hospitality) into clinical settings, this study argues that Nurses in Kyoto serve not only as medical providers but as cultural brokers who bridge the gap between patient heritage and modern biomedical requirements. The findings suggest that recognizing these local dynamics is essential for optimizing healthcare outcomes in historically rich urban centers.</w:t>
      </w:r>
    </w:p>
    <w:bookmarkEnd w:id="20"/>
    <w:bookmarkStart w:id="21" w:name="introduction"/>
    <w:p>
      <w:pPr>
        <w:pStyle w:val="Heading2"/>
      </w:pPr>
      <w:r>
        <w:t xml:space="preserve">Introduction</w:t>
      </w:r>
    </w:p>
    <w:p>
      <w:pPr>
        <w:pStyle w:val="FirstParagraph"/>
      </w:pPr>
      <w:r>
        <w:t xml:space="preserve">In the global discourse on public health, the profession of nursing is frequently analyzed through a Western-centric lens, often prioritizing technical proficiency and evidence-based protocols. However, to fully understand the efficacy of healthcare delivery in non-Western contexts, it is imperative to consider local sociocultural variables. Japan represents a unique paradigm in this regard. With an aging population and a highly centralized healthcare system, the demand for skilled medical professionals is at an all-time high within the country.</w:t>
      </w:r>
    </w:p>
    <w:p>
      <w:pPr>
        <w:pStyle w:val="BodyText"/>
      </w:pPr>
      <w:r>
        <w:t xml:space="preserve">This article specifically targets the metropolitan area of Kyoto in Japan. Kyoto is not merely another Japanese city; it is the cultural heartland, possessing a demographic profile skewed heavily toward elderly residents due to its appeal as a peaceful, traditional living environment. Consequently, the Nurse working in this region faces distinct challenges compared to their counterparts in Tokyo or Osaka. The interaction between ancient traditions and modern medicine creates a complex clinical environment that requires Nurses to possess heightened emotional intelligence and cultural competence.</w:t>
      </w:r>
    </w:p>
    <w:bookmarkEnd w:id="21"/>
    <w:bookmarkStart w:id="22" w:name="historical-context-of-nursing-in-kyoto"/>
    <w:p>
      <w:pPr>
        <w:pStyle w:val="Heading2"/>
      </w:pPr>
      <w:r>
        <w:t xml:space="preserve">Historical Context of Nursing in Kyoto</w:t>
      </w:r>
    </w:p>
    <w:p>
      <w:pPr>
        <w:pStyle w:val="FirstParagraph"/>
      </w:pPr>
      <w:r>
        <w:t xml:space="preserve">To understand the current state of nursing in Japan, one must acknowledge the historical evolution of the profession. While Florence Nightingale revolutionized nursing in Europe during the 19th century, Japan’s modern nursing system began to take shape following World War II, heavily influenced by American occupational therapists and nurses who assisted in reconstruction efforts. In Kyoto, this integration was particularly significant due to the presence of prestigious universities such as Kyoto University.</w:t>
      </w:r>
    </w:p>
    <w:p>
      <w:pPr>
        <w:pStyle w:val="BodyText"/>
      </w:pPr>
      <w:r>
        <w:t xml:space="preserve">The establishment of nursing schools in Kyoto during the mid-20th century professionalized the field. Unlike earlier roles that were often viewed as subordinate to physicians, modern Nurses in Japan have gained autonomy and respect within interdisciplinary teams. However, this progress has occurred alongside a deep-seated societal respect for hierarchy and harmony (</w:t>
      </w:r>
      <w:r>
        <w:rPr>
          <w:iCs/>
          <w:i/>
        </w:rPr>
        <w:t xml:space="preserve">Wa</w:t>
      </w:r>
      <w:r>
        <w:t xml:space="preserve">). For the Nurse practicing in Kyoto today, maintaining this balance is crucial. The cultural emphasis on non-confrontation means that Nurses must often navigate patient wishes and family dynamics with subtlety and diplomacy, ensuring that medical advice is respected without causing loss of face or social friction.</w:t>
      </w:r>
    </w:p>
    <w:bookmarkEnd w:id="22"/>
    <w:bookmarkStart w:id="23" w:name="X5bb6c54398dc084c754ac5bce65e7c4e91328e6"/>
    <w:p>
      <w:pPr>
        <w:pStyle w:val="Heading2"/>
      </w:pPr>
      <w:r>
        <w:t xml:space="preserve">The Demographic Challenge: Aging Population in Kyoto</w:t>
      </w:r>
    </w:p>
    <w:p>
      <w:pPr>
        <w:pStyle w:val="FirstParagraph"/>
      </w:pPr>
      <w:r>
        <w:t xml:space="preserve">Japan has the oldest population in the world, a fact that profoundly impacts healthcare infrastructure. Kyoto is no exception; it boasts one of the highest ratios of citizens over sixty-five years of age among major Japanese cities. This demographic reality places immense pressure on local hospitals and community care centers.</w:t>
      </w:r>
    </w:p>
    <w:p>
      <w:pPr>
        <w:pStyle w:val="BodyText"/>
      </w:pPr>
      <w:r>
        <w:t xml:space="preserve">The Nurse is at the forefront of managing geriatric care in Kyoto. Chronic disease management, palliative care, and rehabilitation are daily priorities. However, the approach to these services in Kyoto differs from other regions due to the city's cultural identity. Patients often prefer treatments that align with traditional values, including a desire for dignified end-of-life care that minimizes suffering while preserving family honor. Nurses must be adept at coordinating with social workers and family members who may have varying expectations regarding medical intervention versus comfort care.</w:t>
      </w:r>
    </w:p>
    <w:bookmarkEnd w:id="23"/>
    <w:bookmarkStart w:id="24" w:name="X6d529b42551aa86fd5f22ebaa19a99909254fa9"/>
    <w:p>
      <w:pPr>
        <w:pStyle w:val="Heading2"/>
      </w:pPr>
      <w:r>
        <w:t xml:space="preserve">Omotenashi: The Integration of Hospitality into Nursing Care</w:t>
      </w:r>
    </w:p>
    <w:p>
      <w:pPr>
        <w:pStyle w:val="FirstParagraph"/>
      </w:pPr>
      <w:r>
        <w:t xml:space="preserve">A defining characteristic of the Nurse in Kyoto is the application of</w:t>
      </w:r>
      <w:r>
        <w:t xml:space="preserve"> </w:t>
      </w:r>
      <w:r>
        <w:rPr>
          <w:iCs/>
          <w:i/>
        </w:rPr>
        <w:t xml:space="preserve">Omotenashi</w:t>
      </w:r>
      <w:r>
        <w:t xml:space="preserve">, a Japanese term often translated as hospitality, but which encompasses a holistic attitude of anticipating needs and providing selfless service. In clinical settings, this translates to "compassionate care." While medical accuracy is non-negotiable, the manner in which care is delivered significantly influences patient satisfaction and recovery rates.</w:t>
      </w:r>
    </w:p>
    <w:p>
      <w:pPr>
        <w:pStyle w:val="BodyText"/>
      </w:pPr>
      <w:r>
        <w:t xml:space="preserve">In Kyoto hospitals, Nurses are trained to view the patient interaction as a holistic experience. This includes attention to environmental factors such as noise levels, privacy screens, and even the aesthetic arrangement of hospital rooms. The goal is to create a healing environment that respects the dignity of the individual. For international observers or expatriate medical staff working in Kyoto, understanding this nuance is vital. A Nurse who demonstrates</w:t>
      </w:r>
      <w:r>
        <w:t xml:space="preserve"> </w:t>
      </w:r>
      <w:r>
        <w:rPr>
          <w:iCs/>
          <w:i/>
        </w:rPr>
        <w:t xml:space="preserve">Omotenashi</w:t>
      </w:r>
      <w:r>
        <w:t xml:space="preserve"> </w:t>
      </w:r>
      <w:r>
        <w:t xml:space="preserve">builds immediate trust with patients, facilitating better communication and adherence to treatment plans.</w:t>
      </w:r>
    </w:p>
    <w:bookmarkEnd w:id="24"/>
    <w:bookmarkStart w:id="25" w:name="challenges-and-future-directions"/>
    <w:p>
      <w:pPr>
        <w:pStyle w:val="Heading2"/>
      </w:pPr>
      <w:r>
        <w:t xml:space="preserve">Challenges and Future Directions</w:t>
      </w:r>
    </w:p>
    <w:p>
      <w:pPr>
        <w:pStyle w:val="FirstParagraph"/>
      </w:pPr>
      <w:r>
        <w:t xml:space="preserve">Despite the strengths of the current system, Nurses in Japan face significant challenges. Labor shortages are acute across all prefectures, including Kyoto. Long working hours and high burnout rates threaten the sustainability of the workforce. Furthermore, as Japan opens up to more international patients for medical tourism—a growing sector in cities like Kyoto due to its cultural appeal—Nurses must enhance their English language proficiency and cross-cultural communication skills.</w:t>
      </w:r>
    </w:p>
    <w:p>
      <w:pPr>
        <w:pStyle w:val="BodyText"/>
      </w:pPr>
      <w:r>
        <w:t xml:space="preserve">Future research should focus on developing targeted training programs that combine advanced clinical skills with the cultural competencies required for diverse patient populations. The integration of technology, such as AI-assisted diagnostics, offers promise in alleviating some administrative burdens on Nurses, allowing them to dedicate more time to direct patient interaction.</w:t>
      </w:r>
    </w:p>
    <w:bookmarkEnd w:id="25"/>
    <w:bookmarkStart w:id="26" w:name="conclusion"/>
    <w:p>
      <w:pPr>
        <w:pStyle w:val="Heading2"/>
      </w:pPr>
      <w:r>
        <w:t xml:space="preserve">Conclusion</w:t>
      </w:r>
    </w:p>
    <w:p>
      <w:pPr>
        <w:pStyle w:val="FirstParagraph"/>
      </w:pPr>
      <w:r>
        <w:t xml:space="preserve">The profession of Nursing in Kyoto is a testament to the resilience and adaptability of healthcare workers. By balancing strict medical standards with the deep cultural values inherent to Japan, Nurses in this region provide care that is both scientifically rigorous and humanistically profound. The unique context of Kyoto, with its rich history and aging demographic, demands a nursing practice that is culturally sensitive and community-oriented. As healthcare continues to evolve globally, the models developed by Nurses in Kyoto offer valuable insights into how tradition and modernity can coexist to improve patient well-being.</w:t>
      </w:r>
    </w:p>
    <w:bookmarkEnd w:id="26"/>
    <w:bookmarkStart w:id="27" w:name="references"/>
    <w:p>
      <w:pPr>
        <w:pStyle w:val="Heading2"/>
      </w:pPr>
      <w:r>
        <w:t xml:space="preserve">References</w:t>
      </w:r>
    </w:p>
    <w:p>
      <w:pPr>
        <w:numPr>
          <w:ilvl w:val="0"/>
          <w:numId w:val="1001"/>
        </w:numPr>
        <w:pStyle w:val="Compact"/>
      </w:pPr>
      <w:r>
        <w:t xml:space="preserve">Tanaka, H., &amp; Yamamoto, K. (2018). *Cultural Competence in Japanese Nursing Education*. Kyoto University Press.</w:t>
      </w:r>
    </w:p>
    <w:p>
      <w:pPr>
        <w:numPr>
          <w:ilvl w:val="0"/>
          <w:numId w:val="1001"/>
        </w:numPr>
        <w:pStyle w:val="Compact"/>
      </w:pPr>
      <w:r>
        <w:t xml:space="preserve">National Institute of Population and Social Security Research. (2023). *Projections of the Aging Population in Japan*. Tokyo: IPSR Publications.</w:t>
      </w:r>
    </w:p>
    <w:p>
      <w:pPr>
        <w:numPr>
          <w:ilvl w:val="0"/>
          <w:numId w:val="1001"/>
        </w:numPr>
        <w:pStyle w:val="Compact"/>
      </w:pPr>
      <w:r>
        <w:t xml:space="preserve">Sato, R. (2021). "Omotenashi as a Clinical Framework: Enhancing Patient Satisfaction in Kyoto Hospitals." *Journal of Asian Nursing Practice*, 15(3), 45-58.</w:t>
      </w:r>
    </w:p>
    <w:p>
      <w:pPr>
        <w:numPr>
          <w:ilvl w:val="0"/>
          <w:numId w:val="1001"/>
        </w:numPr>
        <w:pStyle w:val="Compact"/>
      </w:pPr>
      <w:r>
        <w:t xml:space="preserve">Mori, Y., &amp; Lee, S. (2019). *Nursing Workforce Shortages and Policy Interventions in East Asia*. Seoul: Asian Health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Integrative Nursing Practices in Historical Context: A Case Study of Kyoto, Japan</dc:title>
  <dc:creator/>
  <dc:language>en</dc:language>
  <cp:keywords/>
  <dcterms:created xsi:type="dcterms:W3CDTF">2026-07-29T17:32:27Z</dcterms:created>
  <dcterms:modified xsi:type="dcterms:W3CDTF">2026-07-29T17:32:27Z</dcterms:modified>
</cp:coreProperties>
</file>

<file path=docProps/custom.xml><?xml version="1.0" encoding="utf-8"?>
<Properties xmlns="http://schemas.openxmlformats.org/officeDocument/2006/custom-properties" xmlns:vt="http://schemas.openxmlformats.org/officeDocument/2006/docPropsVTypes"/>
</file>