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Resilience</w:t>
      </w:r>
    </w:p>
    <w:bookmarkStart w:id="28" w:name="X7570f0de35a76c2b4f6f39adf65a90d13bba43a"/>
    <w:p>
      <w:pPr>
        <w:pStyle w:val="Heading1"/>
      </w:pPr>
      <w:r>
        <w:t xml:space="preserve">The Crucial Role of the Nurse in Kenya Nairobi: Bridging Healthcare Gaps and Enhancing Community Resilience</w:t>
      </w:r>
    </w:p>
    <w:p>
      <w:pPr>
        <w:pStyle w:val="FirstParagraph"/>
      </w:pPr>
      <w:r>
        <w:rPr>
          <w:bCs/>
          <w:b/>
        </w:rPr>
        <w:t xml:space="preserve">Abstract:</w:t>
      </w:r>
      <w:r>
        <w:br/>
      </w:r>
      <w:r>
        <w:t xml:space="preserve">This article examines the multifaceted role of the nurse within the healthcare ecosystem of Kenya, with a specific focus on Nairobi, its capital city. As an urban center characterized by rapid demographic shifts, high population density, and a dual burden of infectious and non-communicable diseases, Nairobi presents unique challenges for healthcare delivery. The nurse in Kenya serves not merely as a clinical practitioner but as a primary caregiver, health educator advocate for policy change. This paper argues that strengthening the nursing workforce in Kenya is essential to achieving Universal Health Coverage (UHC) goals. Furthermore, it highlights how the nurse in Kenya Nairobi acts as a critical bridge between formal medical institutions and marginalized urban communities.</w:t>
      </w:r>
    </w:p>
    <w:bookmarkStart w:id="20" w:name="introduction"/>
    <w:p>
      <w:pPr>
        <w:pStyle w:val="Heading2"/>
      </w:pPr>
      <w:r>
        <w:t xml:space="preserve">Introduction</w:t>
      </w:r>
    </w:p>
    <w:p>
      <w:pPr>
        <w:pStyle w:val="FirstParagraph"/>
      </w:pPr>
      <w:r>
        <w:t xml:space="preserve">The healthcare landscape of Kenya has undergone significant transformation over the past two decades. Central to this evolution is the profession of nursing. In many developing nations, nurses constitute the largest segment of the healthcare workforce, yet their roles are often underutilized or misunderstood. Nowhere is this dynamic more pronounced than in Kenya Nairobi, a city that serves as both an economic hub and a focal point for public health crises.</w:t>
      </w:r>
    </w:p>
    <w:p>
      <w:pPr>
        <w:pStyle w:val="BodyText"/>
      </w:pPr>
      <w:r>
        <w:t xml:space="preserve">The nurse in Kenya operates within a complex system influenced by resource constraints, cultural diversity, and varying levels of infrastructure. From the prestigious Kenyatta National Hospital to informal settlement clinics like those in Kibera, the nurse is often the first and sometimes only point of contact for patients seeking care. Therefore understanding the specific context of Nairobi is vital for comprehending how the nurse in Kenya adapts to urban health challenges.</w:t>
      </w:r>
    </w:p>
    <w:bookmarkEnd w:id="20"/>
    <w:bookmarkStart w:id="21" w:name="Xc6068b8708a1c718e90611aa3f943489a138761"/>
    <w:p>
      <w:pPr>
        <w:pStyle w:val="Heading2"/>
      </w:pPr>
      <w:r>
        <w:t xml:space="preserve">The Urban Health Context of Kenya Nairobi</w:t>
      </w:r>
    </w:p>
    <w:p>
      <w:pPr>
        <w:pStyle w:val="FirstParagraph"/>
      </w:pPr>
      <w:r>
        <w:t xml:space="preserve">Nairobi, home to over four million residents, faces a "double burden" of disease. On one hand, infectious diseases such as HIV/AIDS, tuberculosis remain prevalent. On the other hand there is a rising incidence of non-communicable diseases (NCDs) including hypertension diabetes and cardiovascular disorders driven by lifestyle changes and urbanization.</w:t>
      </w:r>
    </w:p>
    <w:p>
      <w:pPr>
        <w:pStyle w:val="BodyText"/>
      </w:pPr>
      <w:r>
        <w:t xml:space="preserve">The disparity in healthcare access within Kenya Nairobi is stark. While private hospitals offer high-quality care to affluent populations, public facilities are overcrowded and under-resourced. The nurse in Kenya must navigate these inequalities daily providing equitable care despite systemic barriers. This urban setting demands a nursing workforce that is not only clinically competent but also culturally sensitive and socially aware.</w:t>
      </w:r>
    </w:p>
    <w:bookmarkEnd w:id="21"/>
    <w:bookmarkStart w:id="22" w:name="clinical-care-and-patient-advocacy"/>
    <w:p>
      <w:pPr>
        <w:pStyle w:val="Heading2"/>
      </w:pPr>
      <w:r>
        <w:t xml:space="preserve">Clinical Care and Patient Advocacy</w:t>
      </w:r>
    </w:p>
    <w:p>
      <w:pPr>
        <w:pStyle w:val="FirstParagraph"/>
      </w:pPr>
      <w:r>
        <w:t xml:space="preserve">In the clinical setting, the nurse in Kenya performs a wide array of responsibilities ranging from medication administration to wound care. However their role extends far beyond technical tasks. In many public hospitals in Kenya Nairobi, doctors are scarce relative to the patient load nurses often take on diagnostic and treatment initiation roles within their scope of practice.</w:t>
      </w:r>
    </w:p>
    <w:p>
      <w:pPr>
        <w:pStyle w:val="BodyText"/>
      </w:pPr>
      <w:r>
        <w:t xml:space="preserve">Patient advocacy is another critical function. The nurse in Kenya often acts as a liaison between patients and the medical team ensuring that patient voices are heard. In a busy urban environment like Nairobi where communication can be hindered by language barriers or time constraints the nurse serves as an essential advocate for patient rights and dignity.</w:t>
      </w:r>
    </w:p>
    <w:bookmarkEnd w:id="22"/>
    <w:bookmarkStart w:id="23" w:name="community-health-and-outreach"/>
    <w:p>
      <w:pPr>
        <w:pStyle w:val="Heading2"/>
      </w:pPr>
      <w:r>
        <w:t xml:space="preserve">Community Health and Outreach</w:t>
      </w:r>
    </w:p>
    <w:p>
      <w:pPr>
        <w:pStyle w:val="FirstParagraph"/>
      </w:pPr>
      <w:r>
        <w:t xml:space="preserve">The scope of nursing in Kenya is not confined to hospital walls. Community health nurses play a pivotal role in outreach programs particularly in informal settlements where access to formal healthcare is limited. In Kenya Nairobi organizations like the Mathare Valley Health Promotion Unit rely heavily on community health volunteers and nurses to deliver preventive care.</w:t>
      </w:r>
    </w:p>
    <w:p>
      <w:pPr>
        <w:pStyle w:val="BodyText"/>
      </w:pPr>
      <w:r>
        <w:t xml:space="preserve">The nurse in Kenya leads initiatives focused on maternal and child health education HIV prevention and vaccination drives. By engaging with local leaders and community members the nurse builds trust which is essential for effective health intervention. This community-centric approach is vital for addressing social determinants of health that are prevalent in urban poor settings.</w:t>
      </w:r>
    </w:p>
    <w:bookmarkEnd w:id="23"/>
    <w:bookmarkStart w:id="24" w:name="challenges-facing-the-nursing-workforce"/>
    <w:p>
      <w:pPr>
        <w:pStyle w:val="Heading2"/>
      </w:pPr>
      <w:r>
        <w:t xml:space="preserve">Challenges Facing the Nursing Workforce</w:t>
      </w:r>
    </w:p>
    <w:p>
      <w:pPr>
        <w:pStyle w:val="FirstParagraph"/>
      </w:pPr>
      <w:r>
        <w:t xml:space="preserve">Despite their importance nurses in Kenya face significant challenges including low remuneration inadequate staffing ratios and limited opportunities for professional development. Brain drain is a persistent issue with many skilled nurses migrating to countries like the United Kingdom Australia and Canada for better working conditions.</w:t>
      </w:r>
    </w:p>
    <w:p>
      <w:pPr>
        <w:pStyle w:val="BodyText"/>
      </w:pPr>
      <w:r>
        <w:t xml:space="preserve">This exodus has a profound impact on Kenya Nairobi healthcare system straining an already overburdened workforce. The government of Kenya has initiated reforms to improve nurse retention including salary increases and career progression pathways but implementation remains inconsistent. Additionally there is a need for continuous professional education to keep pace with evolving medical technologies and best practices.</w:t>
      </w:r>
    </w:p>
    <w:bookmarkEnd w:id="24"/>
    <w:bookmarkStart w:id="25" w:name="policy-recommendations"/>
    <w:p>
      <w:pPr>
        <w:pStyle w:val="Heading2"/>
      </w:pPr>
      <w:r>
        <w:t xml:space="preserve">Policy Recommendations</w:t>
      </w:r>
    </w:p>
    <w:p>
      <w:pPr>
        <w:pStyle w:val="FirstParagraph"/>
      </w:pPr>
      <w:r>
        <w:t xml:space="preserve">To strengthen the nursing workforce in Kenya Nairobi several policy interventions are recommended:</w:t>
      </w:r>
    </w:p>
    <w:p>
      <w:pPr>
        <w:numPr>
          <w:ilvl w:val="0"/>
          <w:numId w:val="1001"/>
        </w:numPr>
        <w:pStyle w:val="Compact"/>
      </w:pPr>
      <w:r>
        <w:rPr>
          <w:bCs/>
          <w:b/>
        </w:rPr>
        <w:t xml:space="preserve">Investment in Education:</w:t>
      </w:r>
      <w:r>
        <w:t xml:space="preserve"> </w:t>
      </w:r>
      <w:r>
        <w:t xml:space="preserve">Expand nursing schools to increase the supply of qualified nurses and ensure curricula reflect urban health challenges.</w:t>
      </w:r>
    </w:p>
    <w:p>
      <w:pPr>
        <w:numPr>
          <w:ilvl w:val="0"/>
          <w:numId w:val="1001"/>
        </w:numPr>
        <w:pStyle w:val="Compact"/>
      </w:pPr>
      <w:r>
        <w:rPr>
          <w:bCs/>
          <w:b/>
        </w:rPr>
        <w:t xml:space="preserve">Improved Working Conditions:</w:t>
      </w:r>
    </w:p>
    <w:p>
      <w:pPr>
        <w:numPr>
          <w:ilvl w:val="0"/>
          <w:numId w:val="1001"/>
        </w:numPr>
        <w:pStyle w:val="Compact"/>
      </w:pPr>
      <w:r>
        <w:rPr>
          <w:bCs/>
          <w:b/>
        </w:rPr>
        <w:t xml:space="preserve">Community Integration:</w:t>
      </w:r>
      <w:r>
        <w:t xml:space="preserve">: Formalize community nursing roles within the national health insurance framework to incentivize outreach work.</w:t>
      </w:r>
    </w:p>
    <w:p>
      <w:pPr>
        <w:numPr>
          <w:ilvl w:val="0"/>
          <w:numId w:val="1001"/>
        </w:numPr>
        <w:pStyle w:val="Compact"/>
      </w:pPr>
      <w:r>
        <w:rPr>
          <w:bCs/>
          <w:b/>
        </w:rPr>
        <w:t xml:space="preserve">Tech-Enabled Care:</w:t>
      </w:r>
      <w:r>
        <w:t xml:space="preserve">: Leverage mobile health technologies to support nurses in remote or high-volume areas enhancing efficiency and patient monitoring.</w:t>
      </w:r>
    </w:p>
    <w:bookmarkEnd w:id="25"/>
    <w:bookmarkStart w:id="26" w:name="conclusion"/>
    <w:p>
      <w:pPr>
        <w:pStyle w:val="Heading2"/>
      </w:pPr>
      <w:r>
        <w:t xml:space="preserve">Conclusion</w:t>
      </w:r>
    </w:p>
    <w:p>
      <w:pPr>
        <w:pStyle w:val="FirstParagraph"/>
      </w:pPr>
      <w:r>
        <w:t xml:space="preserve">The nurse in Kenya is a cornerstone of the nation's healthcare system particularly in dynamic urban centers like Kenya Nairobi. Their ability to adapt provide comprehensive care and advocate for vulnerable populations underscores their indispensable value. As Kenya moves towards Universal Health Coverage recognizing and empowering the nurse will be key to achieving equitable health outcomes for all citizens.</w:t>
      </w:r>
    </w:p>
    <w:p>
      <w:pPr>
        <w:pStyle w:val="BodyText"/>
      </w:pPr>
      <w:r>
        <w:t xml:space="preserve">Future research should focus on quantitative assessments of nurse-led interventions in Nairobi's informal settlements and comparative studies with other East African urban centers. By investing in the nursing profession Kenya can build a more resilient healthcare system capable of meeting the complex demands of modern urban life.</w:t>
      </w:r>
    </w:p>
    <w:bookmarkEnd w:id="26"/>
    <w:bookmarkStart w:id="27" w:name="references"/>
    <w:p>
      <w:pPr>
        <w:pStyle w:val="Heading2"/>
      </w:pPr>
      <w:r>
        <w:t xml:space="preserve">References</w:t>
      </w:r>
    </w:p>
    <w:p>
      <w:pPr>
        <w:pStyle w:val="FirstParagraph"/>
      </w:pPr>
      <w:r>
        <w:t xml:space="preserve">Ministry of Health Kenya. (2021).</w:t>
      </w:r>
      <w:r>
        <w:t xml:space="preserve"> </w:t>
      </w:r>
      <w:r>
        <w:rPr>
          <w:iCs/>
          <w:i/>
        </w:rPr>
        <w:t xml:space="preserve">National Health Policy 2019-2030</w:t>
      </w:r>
      <w:r>
        <w:t xml:space="preserve">. Nairobi: Government Printer.</w:t>
      </w:r>
    </w:p>
    <w:p>
      <w:pPr>
        <w:pStyle w:val="BodyText"/>
      </w:pPr>
      <w:r>
        <w:t xml:space="preserve">Kenya National Bureau of Statistics. (2019).</w:t>
      </w:r>
      <w:r>
        <w:t xml:space="preserve"> </w:t>
      </w:r>
      <w:r>
        <w:rPr>
          <w:iCs/>
          <w:i/>
        </w:rPr>
        <w:t xml:space="preserve">Kenya Population and Housing Census Volume I</w:t>
      </w:r>
      <w:r>
        <w:t xml:space="preserve">. Nairobi: KNBS.</w:t>
      </w:r>
    </w:p>
    <w:p>
      <w:pPr>
        <w:pStyle w:val="BodyText"/>
      </w:pPr>
      <w:r>
        <w:t xml:space="preserve">World Health Organization. (2020).</w:t>
      </w:r>
      <w:r>
        <w:t xml:space="preserve"> </w:t>
      </w:r>
      <w:r>
        <w:rPr>
          <w:iCs/>
          <w:i/>
        </w:rPr>
        <w:t xml:space="preserve">Status Report on Nursing and Midwifery Education in Kenya</w:t>
      </w:r>
      <w:r>
        <w:t xml:space="preserve">. Geneva: 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Kenya Nairobi: Bridging Healthcare Gaps and Enhancing Community Resilience</dc:title>
  <dc:creator/>
  <dc:language>en</dc:language>
  <cp:keywords/>
  <dcterms:created xsi:type="dcterms:W3CDTF">2026-07-29T11:18:38Z</dcterms:created>
  <dcterms:modified xsi:type="dcterms:W3CDTF">2026-07-29T11:18:38Z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