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Nursing</w:t>
      </w:r>
      <w:r>
        <w:t xml:space="preserve"> </w:t>
      </w:r>
      <w:r>
        <w:t xml:space="preserve">Excellence</w:t>
      </w:r>
      <w:r>
        <w:t xml:space="preserve"> </w:t>
      </w:r>
      <w:r>
        <w:t xml:space="preserve">in</w:t>
      </w:r>
      <w:r>
        <w:t xml:space="preserve"> </w:t>
      </w:r>
      <w:r>
        <w:t xml:space="preserve">the</w:t>
      </w:r>
      <w:r>
        <w:t xml:space="preserve"> </w:t>
      </w:r>
      <w:r>
        <w:t xml:space="preserve">Federal</w:t>
      </w:r>
      <w:r>
        <w:t xml:space="preserve"> </w:t>
      </w:r>
      <w:r>
        <w:t xml:space="preserve">Capital</w:t>
      </w:r>
      <w:r>
        <w:t xml:space="preserve"> </w:t>
      </w:r>
      <w:r>
        <w:t xml:space="preserve">Territory:</w:t>
      </w:r>
      <w:r>
        <w:t xml:space="preserve"> </w:t>
      </w:r>
      <w:r>
        <w:t xml:space="preserve">A</w:t>
      </w:r>
      <w:r>
        <w:t xml:space="preserve"> </w:t>
      </w:r>
      <w:r>
        <w:t xml:space="preserve">Comprehensive</w:t>
      </w:r>
      <w:r>
        <w:t xml:space="preserve"> </w:t>
      </w:r>
      <w:r>
        <w:t xml:space="preserve">Review</w:t>
      </w:r>
      <w:r>
        <w:t xml:space="preserve"> </w:t>
      </w:r>
      <w:r>
        <w:t xml:space="preserve">for</w:t>
      </w:r>
      <w:r>
        <w:t xml:space="preserve"> </w:t>
      </w:r>
      <w:r>
        <w:t xml:space="preserve">Policy</w:t>
      </w:r>
      <w:r>
        <w:t xml:space="preserve"> </w:t>
      </w:r>
      <w:r>
        <w:t xml:space="preserve">and</w:t>
      </w:r>
      <w:r>
        <w:t xml:space="preserve"> </w:t>
      </w:r>
      <w:r>
        <w:t xml:space="preserve">Practice</w:t>
      </w:r>
      <w:r>
        <w:t xml:space="preserve"> </w:t>
      </w:r>
      <w:r>
        <w:t xml:space="preserve">in</w:t>
      </w:r>
      <w:r>
        <w:t xml:space="preserve"> </w:t>
      </w:r>
      <w:r>
        <w:t xml:space="preserve">Nigeria,</w:t>
      </w:r>
      <w:r>
        <w:t xml:space="preserve"> </w:t>
      </w:r>
      <w:r>
        <w:t xml:space="preserve">Abuja</w:t>
      </w:r>
    </w:p>
    <w:bookmarkStart w:id="28" w:name="Xdb33634b3ab60ec80acd186e117508bd84c55ee"/>
    <w:p>
      <w:pPr>
        <w:pStyle w:val="Heading1"/>
      </w:pPr>
      <w:r>
        <w:t xml:space="preserve">The Strategic Imperative of Nursing Excellence in the Federal Capital Territory: A Comprehensive Review for Policy and Practice in Nigeria, Abuja</w:t>
      </w:r>
    </w:p>
    <w:p>
      <w:pPr>
        <w:pStyle w:val="FirstParagraph"/>
      </w:pPr>
      <w:r>
        <w:rPr>
          <w:bCs/>
          <w:b/>
        </w:rPr>
        <w:t xml:space="preserve">Alexander U. Okafor, PhD (Nursing)</w:t>
      </w:r>
      <w:r>
        <w:br/>
      </w:r>
      <w:r>
        <w:rPr>
          <w:bCs/>
          <w:b/>
        </w:rPr>
        <w:t xml:space="preserve">Department of Health Systems Management, University of Abuja</w:t>
      </w:r>
      <w:r>
        <w:br/>
      </w:r>
      <w:r>
        <w:rPr>
          <w:bCs/>
          <w:b/>
        </w:rPr>
        <w:t xml:space="preserve">Correspondence: a.okafor@uniabuja.edu.ng</w:t>
      </w:r>
    </w:p>
    <w:bookmarkStart w:id="20" w:name="abstract"/>
    <w:p>
      <w:pPr>
        <w:pStyle w:val="Heading2"/>
      </w:pPr>
      <w:r>
        <w:t xml:space="preserve">Abstract</w:t>
      </w:r>
    </w:p>
    <w:p>
      <w:pPr>
        <w:pStyle w:val="FirstParagraph"/>
      </w:pPr>
      <w:r>
        <w:rPr>
          <w:bCs/>
          <w:b/>
        </w:rPr>
        <w:t xml:space="preserve">Background:</w:t>
      </w:r>
      <w:r>
        <w:t xml:space="preserve"> </w:t>
      </w:r>
      <w:r>
        <w:t xml:space="preserve">The role of the</w:t>
      </w:r>
      <w:r>
        <w:t xml:space="preserve"> </w:t>
      </w:r>
      <w:r>
        <w:rPr>
          <w:iCs/>
          <w:i/>
        </w:rPr>
        <w:t xml:space="preserve">Nurse</w:t>
      </w:r>
      <w:r>
        <w:t xml:space="preserve">Nigeria Abuja, the nursing workforce faces unique challenges related to infrastructure, policy implementation, and socio-cultural dynamics.</w:t>
      </w:r>
      <w:r>
        <w:rPr>
          <w:bCs/>
          <w:b/>
        </w:rPr>
        <w:t xml:space="preserve">Objective:</w:t>
      </w:r>
      <w:r>
        <w:t xml:space="preserve"> </w:t>
      </w:r>
      <w:r>
        <w:t xml:space="preserve">This article critically examines the current state of nursing practice in</w:t>
      </w:r>
      <w:r>
        <w:t xml:space="preserve"> </w:t>
      </w:r>
      <w:r>
        <w:rPr>
          <w:iCs/>
          <w:i/>
        </w:rPr>
        <w:t xml:space="preserve">Nigeria Abuja</w:t>
      </w:r>
      <w:r>
        <w:t xml:space="preserve">, analyzing the gap between theoretical frameworks and practical application. It argues that elevating standards for every</w:t>
      </w:r>
      <w:r>
        <w:t xml:space="preserve"> </w:t>
      </w:r>
      <w:r>
        <w:rPr>
          <w:iCs/>
          <w:i/>
        </w:rPr>
        <w:t xml:space="preserve">Nurse</w:t>
      </w:r>
      <w:r>
        <w:t xml:space="preserve">Conclusion: Strategic interventions focusing on continuous professional development, policy advocacy, and community engagement are required to empower nurses to become leaders in health systems strengthening within</w:t>
      </w:r>
      <w:r>
        <w:t xml:space="preserve"> </w:t>
      </w:r>
      <w:r>
        <w:rPr>
          <w:iCs/>
          <w:i/>
        </w:rPr>
        <w:t xml:space="preserve">Nigeria Abuja</w:t>
      </w:r>
      <w:r>
        <w:t xml:space="preserve">.</w:t>
      </w:r>
    </w:p>
    <w:bookmarkEnd w:id="20"/>
    <w:bookmarkStart w:id="21" w:name="introduction"/>
    <w:p>
      <w:pPr>
        <w:pStyle w:val="Heading2"/>
      </w:pPr>
      <w:r>
        <w:t xml:space="preserve">1. Introduction</w:t>
      </w:r>
    </w:p>
    <w:p>
      <w:pPr>
        <w:pStyle w:val="FirstParagraph"/>
      </w:pPr>
      <w:r>
        <w:t xml:space="preserve">The narrative of healthcare in modern Africa is increasingly being written by those who stand at the frontline of patient care: the</w:t>
      </w:r>
      <w:r>
        <w:t xml:space="preserve"> </w:t>
      </w:r>
      <w:r>
        <w:rPr>
          <w:iCs/>
          <w:i/>
        </w:rPr>
        <w:t xml:space="preserve">Nurse</w:t>
      </w:r>
      <w:r>
        <w:t xml:space="preserve">. In Nigeria, a nation with a burgeoning population and complex health challenges, the contribution of nursing professionals cannot be overstated. However, while Lagos and Port Harcourt often dominate discussions on healthcare infrastructure,</w:t>
      </w:r>
      <w:r>
        <w:t xml:space="preserve"> </w:t>
      </w:r>
      <w:r>
        <w:rPr>
          <w:iCs/>
          <w:i/>
        </w:rPr>
        <w:t xml:space="preserve">Nigeria Abuja</w:t>
      </w:r>
      <w:r>
        <w:t xml:space="preserve"> </w:t>
      </w:r>
      <w:r>
        <w:t xml:space="preserve">stands as a distinct entity. As the political heart of the country and home to federal ministries including the Ministry of Health,</w:t>
      </w:r>
      <w:r>
        <w:t xml:space="preserve"> </w:t>
      </w:r>
      <w:r>
        <w:rPr>
          <w:iCs/>
          <w:i/>
        </w:rPr>
        <w:t xml:space="preserve">Nigeria Abuja</w:t>
      </w:r>
      <w:r>
        <w:t xml:space="preserve"> </w:t>
      </w:r>
      <w:r>
        <w:t xml:space="preserve">serves as a microcosm for national health policy implementation. Yet, a dissonance exists between policy pronouncements in</w:t>
      </w:r>
      <w:r>
        <w:t xml:space="preserve"> </w:t>
      </w:r>
      <w:r>
        <w:rPr>
          <w:iCs/>
          <w:i/>
        </w:rPr>
        <w:t xml:space="preserve">Nigeria Abuja</w:t>
      </w:r>
      <w:r>
        <w:t xml:space="preserve"> </w:t>
      </w:r>
      <w:r>
        <w:t xml:space="preserve">and their execution on the ground.</w:t>
      </w:r>
    </w:p>
    <w:p>
      <w:pPr>
        <w:pStyle w:val="BodyText"/>
      </w:pPr>
      <w:r>
        <w:t xml:space="preserve">This academic discourse seeks to contextualize the role of the</w:t>
      </w:r>
      <w:r>
        <w:t xml:space="preserve"> </w:t>
      </w:r>
      <w:r>
        <w:rPr>
          <w:iCs/>
          <w:i/>
        </w:rPr>
        <w:t xml:space="preserve">Nurse</w:t>
      </w:r>
      <w:r>
        <w:t xml:space="preserve">NurseNigeria Abuja. The following sections explore the historical context, current challenges, and future trajectories of nursing excellence.</w:t>
      </w:r>
    </w:p>
    <w:bookmarkEnd w:id="21"/>
    <w:bookmarkStart w:id="22" w:name="X2e301d49778eae747a2fddf4cb6ef302201586c"/>
    <w:p>
      <w:pPr>
        <w:pStyle w:val="Heading2"/>
      </w:pPr>
      <w:r>
        <w:t xml:space="preserve">2. The Evolution of Nursing in Nigeria Abuja</w:t>
      </w:r>
    </w:p>
    <w:p>
      <w:pPr>
        <w:pStyle w:val="FirstParagraph"/>
      </w:pPr>
      <w:r>
        <w:t xml:space="preserve">The history of nursing in</w:t>
      </w:r>
      <w:r>
        <w:t xml:space="preserve"> </w:t>
      </w:r>
      <w:r>
        <w:rPr>
          <w:iCs/>
          <w:i/>
        </w:rPr>
        <w:t xml:space="preserve">Nigeria Abuja</w:t>
      </w:r>
      <w:r>
        <w:t xml:space="preserve">Nurse education and practice.</w:t>
      </w:r>
    </w:p>
    <w:p>
      <w:pPr>
        <w:pStyle w:val="BodyText"/>
      </w:pPr>
      <w:r>
        <w:t xml:space="preserve">In these institutions, the concept of the</w:t>
      </w:r>
    </w:p>
    <w:p>
      <w:pPr>
        <w:pStyle w:val="BodyText"/>
      </w:pPr>
      <w:r>
        <w:t xml:space="preserve">NurseNurseNigeria Abuja is expected to be not only a clinician but also a researcher, educator, and policy advisor. This evolution is critical because it aligns with global trends where nursing leadership is synonymous with healthcare innovation. For instance, the integration of Electronic Health Records (EHR) in many facilities in</w:t>
      </w:r>
    </w:p>
    <w:p>
      <w:pPr>
        <w:pStyle w:val="BodyText"/>
      </w:pPr>
      <w:r>
        <w:t xml:space="preserve">Nigeria Abuja requires nurses to possess digital literacy skills that were not traditionally part of their curriculum.</w:t>
      </w:r>
    </w:p>
    <w:bookmarkEnd w:id="22"/>
    <w:bookmarkStart w:id="23" w:name="challenges-facing-the-nursing-workforce"/>
    <w:p>
      <w:pPr>
        <w:pStyle w:val="Heading2"/>
      </w:pPr>
      <w:r>
        <w:t xml:space="preserve">3. Challenges Facing the Nursing Workforce</w:t>
      </w:r>
    </w:p>
    <w:p>
      <w:pPr>
        <w:pStyle w:val="FirstParagraph"/>
      </w:pPr>
      <w:r>
        <w:t xml:space="preserve">Despite these advancements, significant hurdles remain. The first major challenge is workforce retention and brain drain. Many talented</w:t>
      </w:r>
    </w:p>
    <w:p>
      <w:pPr>
        <w:pStyle w:val="BodyText"/>
      </w:pPr>
      <w:r>
        <w:t xml:space="preserve">NurseNigeria Abuja are tempted by opportunities in Europe and North America due to better compensation packages and working conditions locally. This "Japa" syndrome depletes the human resource capital of the healthcare system.</w:t>
      </w:r>
    </w:p>
    <w:p>
      <w:pPr>
        <w:pStyle w:val="BodyText"/>
      </w:pPr>
      <w:r>
        <w:t xml:space="preserve">Secondly, there is a gap between policy and practice. While the Nigerian Nursing Council sets standards, implementation at the facility level in</w:t>
      </w:r>
    </w:p>
    <w:p>
      <w:pPr>
        <w:pStyle w:val="BodyText"/>
      </w:pPr>
      <w:r>
        <w:t xml:space="preserve">Nigeria Abuja can be inconsistent. Bureaucratic bottlenecks often delay promotions and salary adjustments for</w:t>
      </w:r>
    </w:p>
    <w:p>
      <w:pPr>
        <w:pStyle w:val="BodyText"/>
      </w:pPr>
      <w:r>
        <w:t xml:space="preserve">NurseNigeria Abuja means that nurses must navigate a complex web of patient expectations. Patients in the capital city often have higher education levels and greater awareness of their rights, demanding a level of communication and transparency that traditional nursing models may not always provide.</w:t>
      </w:r>
    </w:p>
    <w:bookmarkEnd w:id="23"/>
    <w:bookmarkStart w:id="24" w:name="the-role-of-technology-and-innovation"/>
    <w:p>
      <w:pPr>
        <w:pStyle w:val="Heading2"/>
      </w:pPr>
      <w:r>
        <w:t xml:space="preserve">4. The Role of Technology and Innovation</w:t>
      </w:r>
    </w:p>
    <w:p>
      <w:pPr>
        <w:pStyle w:val="FirstParagraph"/>
      </w:pPr>
      <w:r>
        <w:t xml:space="preserve">To address these challenges, technology must be embraced. In</w:t>
      </w:r>
      <w:r>
        <w:t xml:space="preserve"> </w:t>
      </w:r>
      <w:r>
        <w:rPr>
          <w:iCs/>
          <w:i/>
        </w:rPr>
        <w:t xml:space="preserve">Nigeria Abuja, the adoption of telemedicine has accelerated post-pandemic. For the</w:t>
      </w:r>
      <w:r>
        <w:rPr>
          <w:iCs/>
          <w:i/>
        </w:rPr>
        <w:t xml:space="preserve"> </w:t>
      </w:r>
      <w:r>
        <w:rPr>
          <w:iCs/>
          <w:i/>
          <w:iCs/>
          <w:i/>
        </w:rPr>
        <w:t xml:space="preserve">Nurse</w:t>
      </w:r>
    </w:p>
    <w:p>
      <w:pPr>
        <w:pStyle w:val="BodyText"/>
      </w:pPr>
      <w:r>
        <w:t xml:space="preserve">Innovative models of care delivery are also emerging. Community-based nursing interventions are crucial in sprawling areas like Wuse and Garki. Here, the</w:t>
      </w:r>
    </w:p>
    <w:p>
      <w:pPr>
        <w:pStyle w:val="BodyText"/>
      </w:pPr>
      <w:r>
        <w:t xml:space="preserve">Nurse acts as a liaison between formal healthcare facilities and informal community structures. By leveraging local cultural nuances, nurses can improve vaccination rates, maternal health outcomes, and disease prevention strategies.</w:t>
      </w:r>
    </w:p>
    <w:bookmarkEnd w:id="24"/>
    <w:bookmarkStart w:id="25" w:name="X05930d8a0e6c85ea92349b6271a87d4ed3f2577"/>
    <w:p>
      <w:pPr>
        <w:pStyle w:val="Heading2"/>
      </w:pPr>
      <w:r>
        <w:t xml:space="preserve">5. Policy Recommendations for Enhancing Nursing Practice</w:t>
      </w:r>
    </w:p>
    <w:p>
      <w:pPr>
        <w:pStyle w:val="FirstParagraph"/>
      </w:pPr>
      <w:r>
        <w:t xml:space="preserve">To truly harness the potential of nursing in</w:t>
      </w:r>
    </w:p>
    <w:p>
      <w:pPr>
        <w:pStyle w:val="BodyText"/>
      </w:pPr>
      <w:r>
        <w:t xml:space="preserve">Nigeria Abuja, several policy recommendations are proposed:</w:t>
      </w:r>
    </w:p>
    <w:p>
      <w:pPr>
        <w:numPr>
          <w:ilvl w:val="0"/>
          <w:numId w:val="1001"/>
        </w:numPr>
        <w:pStyle w:val="Compact"/>
      </w:pPr>
      <w:r>
        <w:rPr>
          <w:bCs/>
          <w:b/>
        </w:rPr>
        <w:t xml:space="preserve">Adequate Funding:</w:t>
      </w:r>
      <w:r>
        <w:t xml:space="preserve">The government must ensure that budgets allocated to health facilities in</w:t>
      </w:r>
    </w:p>
    <w:p>
      <w:pPr>
        <w:numPr>
          <w:ilvl w:val="0"/>
          <w:numId w:val="1000"/>
        </w:numPr>
        <w:pStyle w:val="Compact"/>
      </w:pPr>
      <w:r>
        <w:t xml:space="preserve">Nigeria Abuja are fully disbursed and utilized for staff welfare, equipment, and training.</w:t>
      </w:r>
    </w:p>
    <w:p>
      <w:pPr>
        <w:numPr>
          <w:ilvl w:val="0"/>
          <w:numId w:val="1001"/>
        </w:numPr>
        <w:pStyle w:val="Compact"/>
      </w:pPr>
      <w:r>
        <w:rPr>
          <w:bCs/>
          <w:b/>
        </w:rPr>
        <w:t xml:space="preserve">Continuous Professional Development (CPD):</w:t>
      </w:r>
      <w:r>
        <w:t xml:space="preserve">Mandatory CPD programs should be established specifically for nurses in the FCT, focusing on emerging diseases, digital health skills, and leadership management.</w:t>
      </w:r>
    </w:p>
    <w:p>
      <w:pPr>
        <w:numPr>
          <w:ilvl w:val="0"/>
          <w:numId w:val="1001"/>
        </w:numPr>
        <w:pStyle w:val="Compact"/>
      </w:pPr>
      <w:r>
        <w:rPr>
          <w:bCs/>
          <w:b/>
        </w:rPr>
        <w:t xml:space="preserve">Psychosocial Support:</w:t>
      </w:r>
      <w:r>
        <w:t xml:space="preserve">Mental health support systems for</w:t>
      </w:r>
      <w:r>
        <w:t xml:space="preserve"> </w:t>
      </w:r>
      <w:r>
        <w:rPr>
          <w:iCs/>
          <w:i/>
        </w:rPr>
        <w:t xml:space="preserve">Nurse</w:t>
      </w:r>
    </w:p>
    <w:p>
      <w:pPr>
        <w:numPr>
          <w:ilvl w:val="0"/>
          <w:numId w:val="1001"/>
        </w:numPr>
        <w:pStyle w:val="Compact"/>
      </w:pPr>
      <w:r>
        <w:rPr>
          <w:bCs/>
          <w:b/>
        </w:rPr>
        <w:t xml:space="preserve">Public-Private Partnerships (PPPs):</w:t>
      </w:r>
      <w:r>
        <w:t xml:space="preserve">Encouraging collaboration between private hospitals in</w:t>
      </w:r>
    </w:p>
    <w:p>
      <w:pPr>
        <w:numPr>
          <w:ilvl w:val="0"/>
          <w:numId w:val="1000"/>
        </w:numPr>
        <w:pStyle w:val="Compact"/>
      </w:pPr>
      <w:r>
        <w:t xml:space="preserve">Nigeria Abuja and the public sector can facilitate knowledge transfer and resource sharing, benefiting both nurses and patients.</w:t>
      </w:r>
    </w:p>
    <w:bookmarkEnd w:id="25"/>
    <w:bookmarkStart w:id="26" w:name="conclusion"/>
    <w:p>
      <w:pPr>
        <w:pStyle w:val="Heading2"/>
      </w:pPr>
      <w:r>
        <w:t xml:space="preserve">6. Conclusion</w:t>
      </w:r>
    </w:p>
    <w:p>
      <w:pPr>
        <w:pStyle w:val="FirstParagraph"/>
      </w:pPr>
      <w:r>
        <w:t xml:space="preserve">In conclusion, the trajectory of healthcare in</w:t>
      </w:r>
    </w:p>
    <w:p>
      <w:pPr>
        <w:pStyle w:val="BodyText"/>
      </w:pPr>
      <w:r>
        <w:t xml:space="preserve">Nigeria Abuja is inextricably linked to the strength of its nursing workforce. The</w:t>
      </w:r>
    </w:p>
    <w:p>
      <w:pPr>
        <w:pStyle w:val="BodyText"/>
      </w:pPr>
      <w:r>
        <w:t xml:space="preserve">Nurse is no longer just a subordinate figure but a central pillar of health system resilience. As Nigeria strives toward Universal Health Coverage, the focus must shift from merely increasing numbers to enhancing quality, dignity, and professional autonomy for nurses.</w:t>
      </w:r>
    </w:p>
    <w:p>
      <w:pPr>
        <w:pStyle w:val="BodyText"/>
      </w:pPr>
      <w:r>
        <w:t xml:space="preserve">The unique position of</w:t>
      </w:r>
      <w:r>
        <w:t xml:space="preserve"> </w:t>
      </w:r>
      <w:r>
        <w:rPr>
          <w:iCs/>
          <w:i/>
        </w:rPr>
        <w:t xml:space="preserve">Nigeria AbujaNurse</w:t>
      </w:r>
    </w:p>
    <w:bookmarkEnd w:id="26"/>
    <w:bookmarkStart w:id="27" w:name="references"/>
    <w:p>
      <w:pPr>
        <w:pStyle w:val="Heading2"/>
      </w:pPr>
      <w:r>
        <w:t xml:space="preserve">References</w:t>
      </w:r>
    </w:p>
    <w:p>
      <w:pPr>
        <w:numPr>
          <w:ilvl w:val="0"/>
          <w:numId w:val="1002"/>
        </w:numPr>
        <w:pStyle w:val="Compact"/>
      </w:pPr>
      <w:r>
        <w:t xml:space="preserve">Nursing Council of Nigeria. (2023).</w:t>
      </w:r>
      <w:r>
        <w:t xml:space="preserve"> </w:t>
      </w:r>
      <w:r>
        <w:rPr>
          <w:iCs/>
          <w:i/>
        </w:rPr>
        <w:t xml:space="preserve">National Standards for Nursing Education and Practice</w:t>
      </w:r>
      <w:r>
        <w:t xml:space="preserve">. Abuja: NCON Press.</w:t>
      </w:r>
    </w:p>
    <w:p>
      <w:pPr>
        <w:numPr>
          <w:ilvl w:val="0"/>
          <w:numId w:val="1002"/>
        </w:numPr>
        <w:pStyle w:val="Compact"/>
      </w:pPr>
      <w:r>
        <w:t xml:space="preserve">Federal Ministry of Health, Nigeria. (2021).</w:t>
      </w:r>
      <w:r>
        <w:t xml:space="preserve"> </w:t>
      </w:r>
      <w:r>
        <w:rPr>
          <w:iCs/>
          <w:i/>
        </w:rPr>
        <w:t xml:space="preserve">National Health Policy Framework 2016-2035</w:t>
      </w:r>
      <w:r>
        <w:t xml:space="preserve">. Abuja: FMOH.</w:t>
      </w:r>
    </w:p>
    <w:p>
      <w:pPr>
        <w:numPr>
          <w:ilvl w:val="0"/>
          <w:numId w:val="1002"/>
        </w:numPr>
        <w:pStyle w:val="Compact"/>
      </w:pPr>
      <w:r>
        <w:t xml:space="preserve">Okafor, A. U., &amp; Eze, C. N. (2023). "Urban Health Disparities in Nigeria: A Case Study of Abuja."</w:t>
      </w:r>
      <w:r>
        <w:t xml:space="preserve"> </w:t>
      </w:r>
      <w:r>
        <w:rPr>
          <w:iCs/>
          <w:i/>
        </w:rPr>
        <w:t xml:space="preserve">African Journal of Nursing and Midwifery</w:t>
      </w:r>
      <w:r>
        <w:t xml:space="preserve">, 15(2), 45-60.</w:t>
      </w:r>
    </w:p>
    <w:p>
      <w:pPr>
        <w:numPr>
          <w:ilvl w:val="0"/>
          <w:numId w:val="1002"/>
        </w:numPr>
        <w:pStyle w:val="Compact"/>
      </w:pPr>
      <w:r>
        <w:t xml:space="preserve">World Health Organization. (2020).</w:t>
      </w:r>
      <w:r>
        <w:t xml:space="preserve"> </w:t>
      </w:r>
      <w:r>
        <w:rPr>
          <w:iCs/>
          <w:i/>
        </w:rPr>
        <w:t xml:space="preserve">State of the World's Nursing 2020: Investing in Education, Employment, and Leadership</w:t>
      </w:r>
      <w:r>
        <w:t xml:space="preserve">. Geneva: WHO.</w:t>
      </w:r>
    </w:p>
    <w:p>
      <w:pPr>
        <w:numPr>
          <w:ilvl w:val="0"/>
          <w:numId w:val="1002"/>
        </w:numPr>
        <w:pStyle w:val="Compact"/>
      </w:pPr>
      <w:r>
        <w:t xml:space="preserve">Ahmadu, Bello University Journal of Medical Sciences. (2022). "Challenges of Retention Among Nurses in Federal Capital Territory Hospitals."</w:t>
      </w:r>
      <w:r>
        <w:t xml:space="preserve"> </w:t>
      </w:r>
      <w:r>
        <w:rPr>
          <w:iCs/>
          <w:i/>
        </w:rPr>
        <w:t xml:space="preserve">Journal of Health Systems</w:t>
      </w:r>
      <w:r>
        <w:t xml:space="preserve">, 8(4),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Nursing Excellence in the Federal Capital Territory: A Comprehensive Review for Policy and Practice in Nigeria, Abuja</dc:title>
  <dc:creator/>
  <cp:keywords/>
  <dcterms:created xsi:type="dcterms:W3CDTF">2026-07-29T19:32:40Z</dcterms:created>
  <dcterms:modified xsi:type="dcterms:W3CDTF">2026-07-29T19:32:40Z</dcterms:modified>
</cp:coreProperties>
</file>

<file path=docProps/custom.xml><?xml version="1.0" encoding="utf-8"?>
<Properties xmlns="http://schemas.openxmlformats.org/officeDocument/2006/custom-properties" xmlns:vt="http://schemas.openxmlformats.org/officeDocument/2006/docPropsVTypes"/>
</file>