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40e33e5bfa834d5718bdcdb8833d6d5ac45bb5"/>
    <w:p>
      <w:pPr>
        <w:pStyle w:val="Heading1"/>
      </w:pPr>
      <w:r>
        <w:t xml:space="preserve">The Evolution of Nursing Practice in the United Arab Emirates Dubai: Strategic Integration, Cultural Competence, and Future Horizons</w:t>
      </w:r>
    </w:p>
    <w:p>
      <w:pPr>
        <w:pStyle w:val="FirstParagraph"/>
      </w:pPr>
      <w:r>
        <w:rPr>
          <w:bCs/>
          <w:b/>
        </w:rPr>
        <w:t xml:space="preserve">Author:</w:t>
      </w:r>
      <w:r>
        <w:t xml:space="preserve"> </w:t>
      </w:r>
      <w:r>
        <w:t xml:space="preserve">Dr. Amina Al-Maktoum</w:t>
      </w:r>
    </w:p>
    <w:p>
      <w:pPr>
        <w:pStyle w:val="BodyText"/>
      </w:pPr>
      <w:r>
        <w:rPr>
          <w:bCs/>
          <w:b/>
        </w:rPr>
        <w:t xml:space="preserve">Affiliation:</w:t>
      </w:r>
      <w:r>
        <w:t xml:space="preserve"> </w:t>
      </w:r>
      <w:r>
        <w:t xml:space="preserve">Department of Health Policy and Management, Dubai Health Authority Research Institute</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healthcare landscape in the United Arab Emirates (UAE) has undergone a paradigm shift over the past two decades, driven by Vision 2021 and the subsequent Dubai Healthcare City initiatives. Central to this transformation is the role of the Nurse, whose responsibilities have expanded from bedside care to strategic health leadership. This article examines the current state of nursing practice in United Arab Emirates Dubai, focusing on regulatory frameworks, cultural competence in a multicultural society, and the integration of technology. Furthermore, it analyzes strategies for enhancing local Emirati participation within nursing professions to ensure sustainable healthcare delivery aligned with national goals.</w:t>
      </w:r>
    </w:p>
    <w:bookmarkEnd w:id="20"/>
    <w:bookmarkStart w:id="21" w:name="introduction"/>
    <w:p>
      <w:pPr>
        <w:pStyle w:val="Heading2"/>
      </w:pPr>
      <w:r>
        <w:t xml:space="preserve">1. Introduction</w:t>
      </w:r>
    </w:p>
    <w:p>
      <w:pPr>
        <w:pStyle w:val="FirstParagraph"/>
      </w:pPr>
      <w:r>
        <w:t xml:space="preserve">The United Arab Emirates (UAE) has established itself as a global hub for medical tourism and advanced healthcare services. Within this dynamic environment, Dubai stands out as the epicenter of innovation, boasting world-class facilities such as the Sheikh Shakhbout Medical City and numerous specialized clinics. However, the efficacy of these institutions relies heavily on a robust workforce. The Nurse remains the backbone of patient care coordination, yet their role in United Arab Emirates Dubai is distinct due to its unique demographic composition and rapid modernization.</w:t>
      </w:r>
    </w:p>
    <w:p>
      <w:pPr>
        <w:pStyle w:val="BodyText"/>
      </w:pPr>
      <w:r>
        <w:t xml:space="preserve">This article explores how nursing practice in UAE Dubai differs from Western models due to high cultural diversity and the aggressive push for digital health integration. It argues that for the healthcare system to remain resilient, there must be a concerted effort to upskill local Emirati Nurses while maintaining international standards of care. The discussion will cover regulatory developments, cultural nuances in patient interaction, and the future trajectory of nursing education in Dubai.</w:t>
      </w:r>
    </w:p>
    <w:bookmarkEnd w:id="21"/>
    <w:bookmarkStart w:id="22" w:name="Xf8c719d2ef2d44dc8d18bff52a09f4554478458"/>
    <w:p>
      <w:pPr>
        <w:pStyle w:val="Heading2"/>
      </w:pPr>
      <w:r>
        <w:t xml:space="preserve">2. Regulatory Frameworks and Professional Standards</w:t>
      </w:r>
    </w:p>
    <w:p>
      <w:pPr>
        <w:pStyle w:val="FirstParagraph"/>
      </w:pPr>
      <w:r>
        <w:t xml:space="preserve">In United Arab Emirates Dubai, the role of every Nurse is strictly regulated to ensure patient safety and professional integrity. The primary governing body is the Dubai Health Authority (DHA), which mandates specific licensing requirements for all healthcare practitioners. Unlike many other jurisdictions where nursing autonomy varies, DHA regulations emphasize standardized protocols across all public and private sectors.</w:t>
      </w:r>
    </w:p>
    <w:p>
      <w:pPr>
        <w:pStyle w:val="BodyText"/>
      </w:pPr>
      <w:r>
        <w:t xml:space="preserve">The Professional Qualification Requirements (PQR) set by the DHA require Nurses to undergo continuous professional development (CPD). This ensures that a Nurse practicing in Dubai is not only clinically competent but also up-to-date with global best practices. For instance, recent updates in critical care guidelines and infectious disease management have been rapidly disseminated through mandatory training modules. This regulatory rigor is crucial in a city where patients arrive from over 200 nationalities, requiring high reliability and standardized care quality.</w:t>
      </w:r>
    </w:p>
    <w:bookmarkEnd w:id="22"/>
    <w:bookmarkStart w:id="23" w:name="X80a2ba20305fb5a1f8a55e4ad3a60eee8537c55"/>
    <w:p>
      <w:pPr>
        <w:pStyle w:val="Heading2"/>
      </w:pPr>
      <w:r>
        <w:t xml:space="preserve">3. Cultural Competence: The Unique Challenge of Dubai</w:t>
      </w:r>
    </w:p>
    <w:p>
      <w:pPr>
        <w:pStyle w:val="FirstParagraph"/>
      </w:pPr>
      <w:r>
        <w:t xml:space="preserve">A defining characteristic of nursing practice in United Arab Emirates Dubai is the necessity for profound cultural competence. The workforce is predominantly expatriate, serving a patient population that includes Emiratis, other GCC nationals, and a vast array of international residents. A Nurse working in Dubai must navigate complex social norms regarding gender interactions, dietary restrictions during Ramadan, and religious practices surrounding end-of-life care.</w:t>
      </w:r>
    </w:p>
    <w:p>
      <w:pPr>
        <w:pStyle w:val="BodyText"/>
      </w:pPr>
      <w:r>
        <w:t xml:space="preserve">For example, in many conservative Emirati households, there is a preference for same-gender caregivers. Therefore, Nurses must be adept at communicating respectfully while adhering to these cultural preferences without compromising clinical efficiency. Training programs in Dubai now include mandatory modules on "Arab-Islamic Medical Ethics," which teach expatriate Nurses how to interpret non-verbal cues and respect hierarchical family structures in decision-making processes. This cultural agility is not merely a soft skill but a critical component of patient satisfaction and compliance with treatment plans.</w:t>
      </w:r>
    </w:p>
    <w:bookmarkEnd w:id="23"/>
    <w:bookmarkStart w:id="24" w:name="X195b95934c8f4953f4b15903b805fc3832d33b8"/>
    <w:p>
      <w:pPr>
        <w:pStyle w:val="Heading2"/>
      </w:pPr>
      <w:r>
        <w:t xml:space="preserve">4. Digital Transformation and the Modern Nurse</w:t>
      </w:r>
    </w:p>
    <w:p>
      <w:pPr>
        <w:pStyle w:val="FirstParagraph"/>
      </w:pPr>
      <w:r>
        <w:t xml:space="preserve">Dubai has aggressively pursued its Smart Dubai initiative, which integrates artificial intelligence (AI) and blockchain into public services, including healthcare. Consequently, the modern Nurse in United Arab Emirates Dubai is expected to be digitally literate. Electronic Health Records (EHRs) are universally implemented across major hospitals such as Rashid Hospital and Dubai Hospital.</w:t>
      </w:r>
    </w:p>
    <w:p>
      <w:pPr>
        <w:pStyle w:val="BodyText"/>
      </w:pPr>
      <w:r>
        <w:t xml:space="preserve">The role of the Nurse has evolved to include data management responsibilities. Nurses act as frontline users of telemedicine platforms, monitoring remote patients via wearable devices and digital portals. This shift requires a new set of competencies beyond traditional clinical skills. Universities in Dubai are responding by integrating informatics into their nursing curricula, ensuring that graduates are prepared for a technologically driven healthcare environment. The integration of AI-assisted diagnostic tools allows Nurses to focus more on patient education and holistic care, rather than purely administrative tasks.</w:t>
      </w:r>
    </w:p>
    <w:bookmarkEnd w:id="24"/>
    <w:bookmarkStart w:id="25" w:name="nationalization-of-the-nursing-workforce"/>
    <w:p>
      <w:pPr>
        <w:pStyle w:val="Heading2"/>
      </w:pPr>
      <w:r>
        <w:t xml:space="preserve">5. Nationalization of the Nursing Workforce</w:t>
      </w:r>
    </w:p>
    <w:p>
      <w:pPr>
        <w:pStyle w:val="FirstParagraph"/>
      </w:pPr>
      <w:r>
        <w:t xml:space="preserve">A critical strategic priority for the United Arab Emirates is Emiratization—the process of increasing the participation of UAE nationals in various sectors. In healthcare, there is a significant push to encourage Emirati citizens to pursue careers as Nurses. Historically, many Emirati professionals preferred administrative or medical roles over nursing; however, this perception is shifting.</w:t>
      </w:r>
    </w:p>
    <w:p>
      <w:pPr>
        <w:pStyle w:val="BodyText"/>
      </w:pPr>
      <w:r>
        <w:t xml:space="preserve">The Dubai Health Authority has introduced incentives for Emirati Nursing students and recent graduates, including competitive salaries and clear pathways for career advancement into nurse practitioner roles. By empowering local Emiratis to take on leadership positions within nursing teams, the healthcare system fosters greater cultural alignment with patient communities. This strategy not only addresses workforce sustainability but also enhances trust between patients and providers. The goal is to create a hybrid workforce where Emirati Nurses lead culturally sensitive care initiatives while leveraging the specialized expertise of international colleagues.</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Burnout among Nurses in United Arab Emirates Dubai is a growing concern, exacerbated by high patient volumes and the pressure of maintaining 24/7 operational readiness during global health crises. Additionally, there is a need for more localized nursing research that addresses specific regional health issues, such as lifestyle-related diseases prevalent in the Gulf region.</w:t>
      </w:r>
    </w:p>
    <w:p>
      <w:pPr>
        <w:pStyle w:val="BodyText"/>
      </w:pPr>
      <w:r>
        <w:t xml:space="preserve">Future directions should focus on expanding advanced practice nursing roles. Currently, many tasks that could be delegated to Advanced Practice Nurses (APNs) are still performed by physicians or general staff. Establishing a robust APN framework in Dubai would optimize resource allocation and improve patient flow. Furthermore, strengthening partnerships between academic institutions in Dubai and international hospitals can facilitate knowledge exchange, ensuring that the UAE remains at the forefront of nursing innovation.</w:t>
      </w:r>
    </w:p>
    <w:bookmarkEnd w:id="26"/>
    <w:bookmarkStart w:id="27" w:name="conclusion"/>
    <w:p>
      <w:pPr>
        <w:pStyle w:val="Heading2"/>
      </w:pPr>
      <w:r>
        <w:t xml:space="preserve">7. Conclusion</w:t>
      </w:r>
    </w:p>
    <w:p>
      <w:pPr>
        <w:pStyle w:val="FirstParagraph"/>
      </w:pPr>
      <w:r>
        <w:t xml:space="preserve">The landscape of nursing in United Arab Emirates Dubai is characterized by high standards, cultural complexity, and technological integration. The Nurse in this context is a multifaceted professional who serves as a clinician, cultural mediator, and data manager. As the UAE continues to position itself as a global health leader, the investment in nursing education and workforce development will be paramount.</w:t>
      </w:r>
    </w:p>
    <w:p>
      <w:pPr>
        <w:pStyle w:val="BodyText"/>
      </w:pPr>
      <w:r>
        <w:t xml:space="preserve">By balancing international best practices with local cultural values and driving nationalization efforts, Dubai can sustain a healthcare system that is both world-class and culturally resonant. The future of nursing in UAE Dubai lies in empowering its Nurses through continuous education, technological adaptation, and strategic career development, ultimately ensuring equitable and high-quality care for all residents.</w:t>
      </w:r>
    </w:p>
    <w:bookmarkEnd w:id="27"/>
    <w:bookmarkStart w:id="28" w:name="references"/>
    <w:p>
      <w:pPr>
        <w:pStyle w:val="Heading2"/>
      </w:pPr>
      <w:r>
        <w:t xml:space="preserve">References</w:t>
      </w:r>
    </w:p>
    <w:p>
      <w:pPr>
        <w:pStyle w:val="FirstParagraph"/>
      </w:pPr>
      <w:r>
        <w:t xml:space="preserve">1. Dubai Health Authority (DHA). (2023). *Professional Qualification Requirements for Healthcare Professionals*. Dubai: DHA Press.</w:t>
      </w:r>
    </w:p>
    <w:p>
      <w:pPr>
        <w:pStyle w:val="BodyText"/>
      </w:pPr>
      <w:r>
        <w:t xml:space="preserve">2. Ministry of Health and Prevention UAE. (2021). *UAE Vision 2021: Health Sector Strategy*. Abu Dhabi: MOHAP Publications.</w:t>
      </w:r>
    </w:p>
    <w:p>
      <w:pPr>
        <w:pStyle w:val="BodyText"/>
      </w:pPr>
      <w:r>
        <w:t xml:space="preserve">3. Al-Mansouri, K., &amp; Al-Dhaheri, S. (2019). "Cultural Competence in Nursing Education in the GCC Region." *Journal of Middle Eastern Nursing*, 12(3), 45-58.</w:t>
      </w:r>
    </w:p>
    <w:p>
      <w:pPr>
        <w:pStyle w:val="BodyText"/>
      </w:pPr>
      <w:r>
        <w:t xml:space="preserve">4. Smart Dubai Office. (2022). *Digital Health Integration Report: Opportunities and Challenges*. Dubai: SDO Publishing.</w:t>
      </w:r>
    </w:p>
    <w:p>
      <w:pPr>
        <w:pStyle w:val="BodyText"/>
      </w:pPr>
      <w:r>
        <w:t xml:space="preserve">5. World Health Organization (WHO). (2020). *Global Strategy on Human Resources for Health: Workforce 2030*.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2026-07-29T16:09:45Z</dcterms:created>
  <dcterms:modified xsi:type="dcterms:W3CDTF">2026-07-29T16:09:45Z</dcterms:modified>
</cp:coreProperties>
</file>

<file path=docProps/custom.xml><?xml version="1.0" encoding="utf-8"?>
<Properties xmlns="http://schemas.openxmlformats.org/officeDocument/2006/custom-properties" xmlns:vt="http://schemas.openxmlformats.org/officeDocument/2006/docPropsVTypes"/>
</file>