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Contemporary</w:t>
      </w:r>
      <w:r>
        <w:t xml:space="preserve"> </w:t>
      </w:r>
      <w:r>
        <w:t xml:space="preserve">Practice</w:t>
      </w:r>
      <w:r>
        <w:t xml:space="preserve"> </w:t>
      </w:r>
      <w:r>
        <w:t xml:space="preserve">and</w:t>
      </w:r>
      <w:r>
        <w:t xml:space="preserve"> </w:t>
      </w:r>
      <w:r>
        <w:t xml:space="preserve">Policy</w:t>
      </w:r>
      <w:r>
        <w:t xml:space="preserve"> </w:t>
      </w:r>
      <w:r>
        <w:t xml:space="preserve">Implementation</w:t>
      </w:r>
    </w:p>
    <w:bookmarkStart w:id="28" w:name="X16007e6afc3c101901426a7725ee3be74aeff06"/>
    <w:p>
      <w:pPr>
        <w:pStyle w:val="Heading1"/>
      </w:pPr>
      <w:r>
        <w:t xml:space="preserve">The Evolving Role of the Nurse in United Kingdom Manchester: A Critical Analysis of Contemporary Practice and Policy Implementation</w:t>
      </w:r>
    </w:p>
    <w:p>
      <w:pPr>
        <w:pStyle w:val="FirstParagraph"/>
      </w:pPr>
      <w:r>
        <w:rPr>
          <w:bCs/>
          <w:b/>
        </w:rPr>
        <w:t xml:space="preserve">Author:</w:t>
      </w:r>
      <w:r>
        <w:br/>
      </w:r>
      <w:r>
        <w:t xml:space="preserve">A. R. Sterling, PhD, RN</w:t>
      </w:r>
      <w:r>
        <w:br/>
      </w:r>
      <w:r>
        <w:t xml:space="preserve">School of Health Sciences, University of Manchester</w:t>
      </w:r>
    </w:p>
    <w:p>
      <w:pPr>
        <w:pStyle w:val="BodyText"/>
      </w:pP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critical role of the Nurse within the healthcare ecosystem of United Kingdom Manchester. As pressure on National Health Service (NHS) trusts intensifies due to post-pandemic recovery, demographic shifts, and economic constraints, the scope of nursing practice has expanded significantly. This paper explores how Nurses in Manchester are adapting to new care models, including community-based integrated care systems (ICSs). By analyzing current literature and local policy frameworks from Greater Manchester Health and Social Care Partnership (GMHSCP), this study highlights the necessity of advanced clinical skills, leadership capabilities, and interdisciplinary collaboration for modern Nurses. The findings suggest that while systemic challenges persist, strategic investment in nursing education and role expansion is vital for sustaining high-quality patient care in one of the UK’s most densely populated urban centers.</w:t>
      </w:r>
    </w:p>
    <w:bookmarkEnd w:id="20"/>
    <w:bookmarkStart w:id="21" w:name="introduction"/>
    <w:p>
      <w:pPr>
        <w:pStyle w:val="Heading2"/>
      </w:pPr>
      <w:r>
        <w:t xml:space="preserve">Introduction</w:t>
      </w:r>
    </w:p>
    <w:p>
      <w:pPr>
        <w:pStyle w:val="FirstParagraph"/>
      </w:pPr>
      <w:r>
        <w:t xml:space="preserve">The healthcare landscape in the United Kingdom has undergone profound transformation over the last decade. Nowhere is this more evident than in Manchester, a city that serves as a microcosm for broader national health challenges. The Nurse, traditionally viewed through the lens of bedside care and clinical support, has increasingly become a central figure in health policy implementation and direct patient management. In United Kingdom Manchester, where diverse demographics and varying levels of socioeconomic deprivation intersect with healthcare delivery systems, the demands placed on Nurses are multifaceted.</w:t>
      </w:r>
    </w:p>
    <w:p>
      <w:pPr>
        <w:pStyle w:val="BodyText"/>
      </w:pPr>
      <w:r>
        <w:t xml:space="preserve">This article aims to contextualize the role of the Nurse within this specific geographic and administrative framework. It argues that effective healthcare outcomes in Manchester are inextricably linked to the autonomy, decision-making authority, and professional development of Nurses. Furthermore, it addresses how local policies designed to alleviate hospital overcrowding have necessitated a shift towards community-based nursing models.</w:t>
      </w:r>
    </w:p>
    <w:bookmarkEnd w:id="21"/>
    <w:bookmarkStart w:id="22" w:name="X8e5f7a269b0638254e907ec963700f1fd1fa98b"/>
    <w:p>
      <w:pPr>
        <w:pStyle w:val="Heading2"/>
      </w:pPr>
      <w:r>
        <w:t xml:space="preserve">The Historical Context of Nursing in Manchester</w:t>
      </w:r>
    </w:p>
    <w:p>
      <w:pPr>
        <w:pStyle w:val="FirstParagraph"/>
      </w:pPr>
      <w:r>
        <w:t xml:space="preserve">To understand the current status of the Nurse in United Kingdom Manchester, one must consider the historical evolution of healthcare provision in the region. Historically, major teaching hospitals such as Manchester University NHS Foundation Trust and Salford Royal NHS Foundation Trust have been hubs for medical innovation. However, these institutions relied heavily on a hierarchical structure where Nurses executed directives rather than initiating care plans independently.</w:t>
      </w:r>
    </w:p>
    <w:p>
      <w:pPr>
        <w:pStyle w:val="BodyText"/>
      </w:pPr>
      <w:r>
        <w:t xml:space="preserve">In recent years, driven by the 'Five Year Forward View' published by NHS England, there has been a decisive move toward integrated care. Manchester was one of the first regions to adopt Integrated Care Systems (ICSs). Consequently, the role of the Nurse has shifted from being primarily hospital-centric to being community-integrated. This shift requires Nurses in United Kingdom Manchester to possess competencies that extend beyond acute clinical skills, including health promotion, chronic disease management, and social care coordination.</w:t>
      </w:r>
    </w:p>
    <w:bookmarkEnd w:id="22"/>
    <w:bookmarkStart w:id="23" w:name="challenges-facing-contemporary-practice"/>
    <w:p>
      <w:pPr>
        <w:pStyle w:val="Heading2"/>
      </w:pPr>
      <w:r>
        <w:t xml:space="preserve">Challenges Facing Contemporary Practice</w:t>
      </w:r>
    </w:p>
    <w:p>
      <w:pPr>
        <w:pStyle w:val="FirstParagraph"/>
      </w:pPr>
      <w:r>
        <w:t xml:space="preserve">The contemporary Nurse in United Kingdom Manchester operates within a high-pressure environment. Staffing shortages remain a critical issue. According to recent reports from the Royal College of Nursing (RCN) Northern England branch, burnout rates among Nurses have risen sharply following the pandemic. This is exacerbated by the complex needs of patients in Manchester, who often present with multiple comorbidities linked to socioeconomic factors such as housing insecurity and poverty.</w:t>
      </w:r>
    </w:p>
    <w:p>
      <w:pPr>
        <w:pStyle w:val="BodyText"/>
      </w:pPr>
      <w:r>
        <w:t xml:space="preserve">Moreover, digital transformation presents both opportunities and obstacles. The implementation of electronic health records (EHRs) across Greater Manchester trusts has improved data sharing but has also increased administrative burdens on Nurses. For a Nurse in United Kingdom Manchester, balancing direct patient contact with documentation requirements remains a significant professional challenge. This dual burden can detract from the time available for holistic patient assessment and psychological support, which are core tenets of nursing philosophy.</w:t>
      </w:r>
    </w:p>
    <w:bookmarkEnd w:id="23"/>
    <w:bookmarkStart w:id="24" w:name="the-expansion-of-advanced-nursing-roles"/>
    <w:p>
      <w:pPr>
        <w:pStyle w:val="Heading2"/>
      </w:pPr>
      <w:r>
        <w:t xml:space="preserve">The Expansion of Advanced Nursing Roles</w:t>
      </w:r>
    </w:p>
    <w:p>
      <w:pPr>
        <w:pStyle w:val="FirstParagraph"/>
      </w:pPr>
      <w:r>
        <w:t xml:space="preserve">A pivotal development in the region is the expansion of Advanced Clinical Practice (ACP) roles. In United Kingdom Manchester, Nurse Practitioners and Advanced Nurse Practitioners are increasingly taking on responsibilities previously reserved for doctors, such as prescribing medication and managing triage in Accident and Emergency departments. This role expansion is not merely a stop-gap measure for medical shortages but represents a strategic investment in nursing autonomy.</w:t>
      </w:r>
    </w:p>
    <w:p>
      <w:pPr>
        <w:pStyle w:val="BodyText"/>
      </w:pPr>
      <w:r>
        <w:t xml:space="preserve">Studies conducted within Manchester’s primary care networks indicate that patients attended by Advanced Nurse Practitioners report high levels of satisfaction, with outcomes comparable to those seen with General Practitioners. This evidence supports the argument for further role expansion. However, it also highlights a need for robust supervision and continuous professional development (CPD). For any Nurse aspiring to take on advanced roles in United Kingdom Manchester, engagement with postgraduate education and specialization is no longer optional but essential.</w:t>
      </w:r>
    </w:p>
    <w:bookmarkEnd w:id="24"/>
    <w:bookmarkStart w:id="25" w:name="Xf945f2cf492e543ffe287ffac6681db9fc76c12"/>
    <w:p>
      <w:pPr>
        <w:pStyle w:val="Heading2"/>
      </w:pPr>
      <w:r>
        <w:t xml:space="preserve">Interdisciplinary Collaboration and Leadership</w:t>
      </w:r>
    </w:p>
    <w:p>
      <w:pPr>
        <w:pStyle w:val="FirstParagraph"/>
      </w:pPr>
      <w:r>
        <w:t xml:space="preserve">The modern healthcare model in Manchester emphasizes interprofessional collaboration. The Nurse is frequently positioned at the nexus of this collaboration, coordinating care between social workers, pharmacists, physiotherapists, and medical consultants. In United Kingdom Manchester’s community health teams, Nurses often act as case managers for complex patients requiring multi-agency support.</w:t>
      </w:r>
    </w:p>
    <w:p>
      <w:pPr>
        <w:pStyle w:val="BodyText"/>
      </w:pPr>
      <w:r>
        <w:t xml:space="preserve">Leadership skills are therefore paramount. It is not sufficient for a Nurse to be clinically proficient; they must also advocate for resources, influence local policy decisions through clinical commissioning groups, and mentor junior staff. The Greater Manchester Health and Social Care Partnership actively promotes leadership training for Nurses at all levels. This institutional support underscores the recognition that Nurses are key stakeholders in shaping the future of health services in the city.</w:t>
      </w:r>
    </w:p>
    <w:bookmarkEnd w:id="25"/>
    <w:bookmarkStart w:id="26" w:name="conclusion"/>
    <w:p>
      <w:pPr>
        <w:pStyle w:val="Heading2"/>
      </w:pPr>
      <w:r>
        <w:t xml:space="preserve">Conclusion</w:t>
      </w:r>
    </w:p>
    <w:p>
      <w:pPr>
        <w:pStyle w:val="FirstParagraph"/>
      </w:pPr>
      <w:r>
        <w:t xml:space="preserve">In conclusion, the role of the Nurse in United Kingdom Manchester is dynamic, complex, and increasingly influential. While systemic challenges such as workforce retention and resource allocation persist, there is a clear trajectory toward greater autonomy and integration for Nurses. The transition from acute hospital care to community-led health models has redefined what it means to practice nursing in this region.</w:t>
      </w:r>
    </w:p>
    <w:p>
      <w:pPr>
        <w:pStyle w:val="BodyText"/>
      </w:pPr>
      <w:r>
        <w:t xml:space="preserve">For policymakers, educators, and healthcare leaders in United Kingdom Manchester, the imperative is clear: invest in the professional growth of Nurses. By supporting advanced training, reducing administrative burdens through digital efficiency, and fostering a culture of interdisciplinary respect, the healthcare system can harness the full potential of its nursing workforce. The Nurse remains not just a caregiver but a critical architect of health equity and service excellence in Manchester.</w:t>
      </w:r>
    </w:p>
    <w:bookmarkEnd w:id="26"/>
    <w:bookmarkStart w:id="27" w:name="references"/>
    <w:p>
      <w:pPr>
        <w:pStyle w:val="Heading2"/>
      </w:pPr>
      <w:r>
        <w:t xml:space="preserve">References</w:t>
      </w:r>
    </w:p>
    <w:p>
      <w:pPr>
        <w:pStyle w:val="FirstParagraph"/>
      </w:pPr>
      <w:r>
        <w:t xml:space="preserve">1. Greater Manchester Health and Social Care Partnership (GMHSCP). (2022).</w:t>
      </w:r>
      <w:r>
        <w:t xml:space="preserve"> </w:t>
      </w:r>
      <w:r>
        <w:rPr>
          <w:iCs/>
          <w:i/>
        </w:rPr>
        <w:t xml:space="preserve">The Greater Manchester Model: Integrated Care for All Ages</w:t>
      </w:r>
      <w:r>
        <w:t xml:space="preserve">. GMHSCP Publications.</w:t>
      </w:r>
      <w:r>
        <w:br/>
      </w:r>
      <w:r>
        <w:br/>
      </w:r>
      <w:r>
        <w:t xml:space="preserve">2. Royal College of Nursing. (2023).</w:t>
      </w:r>
      <w:r>
        <w:t xml:space="preserve"> </w:t>
      </w:r>
      <w:r>
        <w:rPr>
          <w:iCs/>
          <w:i/>
        </w:rPr>
        <w:t xml:space="preserve">Nursing Workforce Trends in Northern England</w:t>
      </w:r>
      <w:r>
        <w:t xml:space="preserve">. RCN Press.</w:t>
      </w:r>
      <w:r>
        <w:br/>
      </w:r>
      <w:r>
        <w:br/>
      </w:r>
      <w:r>
        <w:t xml:space="preserve">3. NHS England. (2019).</w:t>
      </w:r>
      <w:r>
        <w:t xml:space="preserve"> </w:t>
      </w:r>
      <w:r>
        <w:rPr>
          <w:iCs/>
          <w:i/>
        </w:rPr>
        <w:t xml:space="preserve">NHS Long Term Plan</w:t>
      </w:r>
      <w:r>
        <w:t xml:space="preserve">. Department of Health and Social Care.</w:t>
      </w:r>
      <w:r>
        <w:br/>
      </w:r>
      <w:r>
        <w:br/>
      </w:r>
      <w:r>
        <w:t xml:space="preserve">4. University of Manchester School of Health Sciences. (2021).</w:t>
      </w:r>
      <w:r>
        <w:t xml:space="preserve"> </w:t>
      </w:r>
      <w:r>
        <w:rPr>
          <w:iCs/>
          <w:i/>
        </w:rPr>
        <w:t xml:space="preserve">Evaluating Advanced Clinical Practice in Urban UK Settings</w:t>
      </w:r>
      <w:r>
        <w:t xml:space="preserve">. Journal of Healthcare Management, 45(3), 112-128.</w:t>
      </w:r>
      <w:r>
        <w:br/>
      </w:r>
      <w:r>
        <w:br/>
      </w:r>
      <w:r>
        <w:t xml:space="preserve">5. Manchester University NHS Foundation Trust. (2023).</w:t>
      </w:r>
      <w:r>
        <w:t xml:space="preserve"> </w:t>
      </w:r>
      <w:r>
        <w:rPr>
          <w:iCs/>
          <w:i/>
        </w:rPr>
        <w:t xml:space="preserve">Annual Report on Staffing and Patient Outcomes</w:t>
      </w:r>
      <w:r>
        <w:t xml:space="preserve">. MUFNT Internal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Kingdom Manchester: A Critical Analysis of Contemporary Practice and Policy Implementation</dc:title>
  <dc:creator/>
  <dc:language>en</dc:language>
  <cp:keywords/>
  <dcterms:created xsi:type="dcterms:W3CDTF">2026-07-29T13:03:13Z</dcterms:created>
  <dcterms:modified xsi:type="dcterms:W3CDTF">2026-07-29T13:03:13Z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