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2" w:name="Xd19b5e7975d9c74603690c05b93c5304275bb60"/>
    <w:p>
      <w:pPr>
        <w:pStyle w:val="Heading1"/>
      </w:pPr>
      <w:r>
        <w:t xml:space="preserve">The Evolving Role of the Occupational Therapist in Chile Santiago: A Comprehensive Academic Review</w:t>
      </w:r>
    </w:p>
    <w:p>
      <w:pPr>
        <w:pStyle w:val="FirstParagraph"/>
      </w:pPr>
      <w:r>
        <w:rPr>
          <w:bCs/>
          <w:b/>
        </w:rPr>
        <w:t xml:space="preserve">Juan P. Herrera, MSc, OT</w:t>
      </w:r>
      <w:r>
        <w:br/>
      </w:r>
      <w:r>
        <w:t xml:space="preserve">Department of Rehabilitation Sciences, Pontificia Universidad Católica de Chile</w:t>
      </w:r>
      <w:r>
        <w:br/>
      </w:r>
      <w:r>
        <w:t xml:space="preserve">Santiago, Chile</w:t>
      </w:r>
    </w:p>
    <w:bookmarkStart w:id="20" w:name="abstract"/>
    <w:p>
      <w:pPr>
        <w:pStyle w:val="Heading2"/>
      </w:pPr>
      <w:r>
        <w:t xml:space="preserve">Abstract</w:t>
      </w:r>
    </w:p>
    <w:p>
      <w:pPr>
        <w:pStyle w:val="FirstParagraph"/>
      </w:pPr>
      <w:r>
        <w:t xml:space="preserve">This article examines the contemporary landscape of occupational therapy (OT) within the urban context of Santiago, Chile. As healthcare systems in Latin America undergo significant structural reforms, the profession of Occupational Therapist is experiencing a critical period of expansion and professionalization. This paper explores the historical development, current scope of practice, and future challenges faced by Occupational Therapists in Chile Santiago. It highlights the transition from medical-model-based interventions to holistic, client-centered practices that address psychosocial determinants of health. Furthermore, it analyzes the integration of OT into both public and private healthcare sectors in Chile Santiago, emphasizing the need for evidence-based practice and specialized regulatory frameworks.</w:t>
      </w:r>
    </w:p>
    <w:bookmarkEnd w:id="20"/>
    <w:bookmarkStart w:id="21" w:name="introduction"/>
    <w:p>
      <w:pPr>
        <w:pStyle w:val="Heading2"/>
      </w:pPr>
      <w:r>
        <w:t xml:space="preserve">Introduction</w:t>
      </w:r>
    </w:p>
    <w:p>
      <w:pPr>
        <w:pStyle w:val="FirstParagraph"/>
      </w:pPr>
      <w:r>
        <w:t xml:space="preserve">In recent decades, the definition and scope of health have expanded beyond mere biological functioning to encompass holistic well-being. Within this paradigm shift, the Occupational Therapist has emerged as a pivotal healthcare professional. However, the trajectory of this profession varies significantly across different geopolitical contexts. In Chile Santiago, a capital city characterized by rapid urbanization and distinct socioeconomic disparities, the role of the Occupational Therapist is undergoing a profound transformation.</w:t>
      </w:r>
    </w:p>
    <w:p>
      <w:pPr>
        <w:pStyle w:val="BodyText"/>
      </w:pPr>
      <w:r>
        <w:t xml:space="preserve">Santiago serves as the central hub for academic research and clinical innovation in Chile. It is here that the majority of occupational therapy programs are located, influencing national standards and practices. Yet, despite this concentration of expertise, Occupational Therapists in Chile Santiago face unique challenges related to resource allocation, public awareness of OT services, and interdisciplinary collaboration. This article aims to provide a scholarly overview of these dynamics, arguing that the future efficacy of the Occupational Therapist in Chile Santiago depends on robust advocacy for specialized roles and expanded insurance coverage.</w:t>
      </w:r>
    </w:p>
    <w:bookmarkEnd w:id="21"/>
    <w:bookmarkStart w:id="22" w:name="X8f9fa3a9d475a5722ab4165dda00dfb2759850b"/>
    <w:p>
      <w:pPr>
        <w:pStyle w:val="Heading2"/>
      </w:pPr>
      <w:r>
        <w:t xml:space="preserve">Historical Context and Professionalization</w:t>
      </w:r>
    </w:p>
    <w:p>
      <w:pPr>
        <w:pStyle w:val="FirstParagraph"/>
      </w:pPr>
      <w:r>
        <w:t xml:space="preserve">The history of occupational therapy in Chile dates back to the mid-20th century, initially influenced by European and North American models. However, it was not until the early 1990s that formal academic programs began to standardize education within Chile Santiago. Prior to this era, rehabilitation services were largely fragmented and dominated by physical therapy and medicine.</w:t>
      </w:r>
    </w:p>
    <w:p>
      <w:pPr>
        <w:pStyle w:val="BodyText"/>
      </w:pPr>
      <w:r>
        <w:t xml:space="preserve">The establishment of accredited degrees in Occupational Therapy at universities in Chile Santiago marked a turning point. These institutions began to emphasize not only clinical skills but also the theoretical underpinnings of occupation, human rights, and social justice. Consequently, modern Occupational Therapists graduating from these programs are better equipped to handle complex cases involving mental health, pediatrics, and geriatrics within the local cultural context.</w:t>
      </w:r>
    </w:p>
    <w:bookmarkEnd w:id="22"/>
    <w:bookmarkStart w:id="26" w:name="the-scope-of-practice-in-chile-santiago"/>
    <w:p>
      <w:pPr>
        <w:pStyle w:val="Heading2"/>
      </w:pPr>
      <w:r>
        <w:t xml:space="preserve">The Scope of Practice in Chile Santiago</w:t>
      </w:r>
    </w:p>
    <w:p>
      <w:pPr>
        <w:pStyle w:val="FirstParagraph"/>
      </w:pPr>
      <w:r>
        <w:t xml:space="preserve">Currently, Occupational Therapists in Chile Santiago work across a diverse range of settings. The public healthcare system (Fonasa) employs many therapists in hospitals and primary care centers, focusing on rehabilitation for patients with stroke, spinal cord injuries, and chronic conditions such as diabetes. However, the private insurance sector (Isapre) often provides more specialized services but is limited to a smaller demographic.</w:t>
      </w:r>
    </w:p>
    <w:bookmarkStart w:id="23" w:name="pediatric-services"/>
    <w:p>
      <w:pPr>
        <w:pStyle w:val="Heading3"/>
      </w:pPr>
      <w:r>
        <w:t xml:space="preserve">Pediatric Services</w:t>
      </w:r>
    </w:p>
    <w:p>
      <w:pPr>
        <w:pStyle w:val="FirstParagraph"/>
      </w:pPr>
      <w:r>
        <w:t xml:space="preserve">In the realm of pediatric care in Chile Santiago, Occupational Therapists play a crucial role in early intervention. They work closely with families of children with autism spectrum disorder (ASD) and developmental delays. Given the increasing prevalence of neurodevelopmental diagnoses globally, OTs in Chile Santiago are increasingly adopting sensory integration techniques and behavioral strategies tailored to the local educational system’s requirements.</w:t>
      </w:r>
    </w:p>
    <w:bookmarkEnd w:id="23"/>
    <w:bookmarkStart w:id="24" w:name="mental-health-integration"/>
    <w:p>
      <w:pPr>
        <w:pStyle w:val="Heading3"/>
      </w:pPr>
      <w:r>
        <w:t xml:space="preserve">Mental Health Integration</w:t>
      </w:r>
    </w:p>
    <w:p>
      <w:pPr>
        <w:pStyle w:val="FirstParagraph"/>
      </w:pPr>
      <w:r>
        <w:t xml:space="preserve">A significant advancement for Occupational Therapists in Chile Santiago has been their integration into mental health teams. Historically marginalized, OTs are now recognized for their ability to facilitate activities of daily living (ADLs) and vocational reintegration for individuals with psychiatric conditions. In public hospitals in Santiago, OT programs focus on community reentry skills, aiming to reduce recidivism and improve quality of life.</w:t>
      </w:r>
    </w:p>
    <w:bookmarkEnd w:id="24"/>
    <w:bookmarkStart w:id="25" w:name="aging-population"/>
    <w:p>
      <w:pPr>
        <w:pStyle w:val="Heading3"/>
      </w:pPr>
      <w:r>
        <w:t xml:space="preserve">Aging Population</w:t>
      </w:r>
    </w:p>
    <w:p>
      <w:pPr>
        <w:pStyle w:val="FirstParagraph"/>
      </w:pPr>
      <w:r>
        <w:t xml:space="preserve">With Chile having one of the fastest-aging populations in Latin America, the demand for geriatric services is rising sharply. Occupational Therapists in Chile Santiago are currently leading initiatives to promote "healthy aging," focusing on fall prevention, cognitive stimulation, and home modifications. These efforts are critical given the urban density of Santiago and the limited accessibility of older housing structures.</w:t>
      </w:r>
    </w:p>
    <w:bookmarkEnd w:id="25"/>
    <w:bookmarkEnd w:id="26"/>
    <w:bookmarkStart w:id="28" w:name="challenges-and-barriers"/>
    <w:p>
      <w:pPr>
        <w:pStyle w:val="Heading2"/>
      </w:pPr>
      <w:r>
        <w:t xml:space="preserve">Challenges and Barriers</w:t>
      </w:r>
    </w:p>
    <w:p>
      <w:pPr>
        <w:pStyle w:val="FirstParagraph"/>
      </w:pPr>
      <w:r>
        <w:t xml:space="preserve">Despite progress, significant barriers remain for Occupational Therapists practicing in Chile Santiago. First is the lack of universal recognition. Many patients and even other healthcare providers do not fully understand the distinct value proposition of an Occupational Therapist compared to a Physical Therapist or Psychologist.</w:t>
      </w:r>
    </w:p>
    <w:p>
      <w:pPr>
        <w:pStyle w:val="BodyText"/>
      </w:pPr>
      <w:r>
        <w:t xml:space="preserve">Secondly, there is a disparity in access based on socioeconomic status. While high-income individuals in communes such as Las Condes or Providencia have access to private OT services, low-income populations in the periphery of Santiago often rely on under-resourced public clinics where caseloads are high and supervision is limited. This inequity contradicts the core ethical principles of occupational therapy regarding social justice.</w:t>
      </w:r>
    </w:p>
    <w:bookmarkStart w:id="27" w:name="regulatory-framework"/>
    <w:p>
      <w:pPr>
        <w:pStyle w:val="Heading3"/>
      </w:pPr>
      <w:r>
        <w:t xml:space="preserve">Regulatory Framework</w:t>
      </w:r>
    </w:p>
    <w:p>
      <w:pPr>
        <w:pStyle w:val="FirstParagraph"/>
      </w:pPr>
      <w:r>
        <w:t xml:space="preserve">Unlike some neighboring countries, Chile currently lacks a unified mandatory registry specifically for Occupational Therapists that dictates specialized scopes of practice. While there are professional associations, such as the Asociación de Terapeutas Ocupacionales de Chile (ATOC), regulatory powers are often shared or ambiguous with other health professions. This lack of strict regulation can lead to role confusion and dilution of professional identity.</w:t>
      </w:r>
    </w:p>
    <w:bookmarkEnd w:id="27"/>
    <w:bookmarkEnd w:id="28"/>
    <w:bookmarkStart w:id="29" w:name="future-directions-and-recommendations"/>
    <w:p>
      <w:pPr>
        <w:pStyle w:val="Heading2"/>
      </w:pPr>
      <w:r>
        <w:t xml:space="preserve">Future Directions and Recommendations</w:t>
      </w:r>
    </w:p>
    <w:p>
      <w:pPr>
        <w:pStyle w:val="FirstParagraph"/>
      </w:pPr>
      <w:r>
        <w:t xml:space="preserve">To enhance the impact of Occupational Therapists in Chile Santiago, several strategic steps are recommended. Firstly, academic institutions in Santiago must continue to foster research that generates local evidence. Data derived from the Chilean population is essential for justifying policy changes and insurance coverage expansions.</w:t>
      </w:r>
    </w:p>
    <w:p>
      <w:pPr>
        <w:pStyle w:val="BodyText"/>
      </w:pPr>
      <w:r>
        <w:t xml:space="preserve">Secondly, there must be a stronger push for legislative advocacy to include occupational therapy services in mandatory health plans (Plan AUGE/GES) without copayments or waiting lists that disproportionately affect vulnerable groups. Expanding the scope of practice to include independent evaluation and prescription privileges could also elevate the status of the Occupational Therapist within interdisciplinary teams.</w:t>
      </w:r>
    </w:p>
    <w:p>
      <w:pPr>
        <w:pStyle w:val="BodyText"/>
      </w:pPr>
      <w:r>
        <w:t xml:space="preserve">Finally, international collaboration should be encouraged. By partnering with global OT associations, professionals in Chile Santiago can bring best practices back to local contexts while also exporting regional insights on rehabilitation in low-to-middle-income settings.</w:t>
      </w:r>
    </w:p>
    <w:bookmarkEnd w:id="29"/>
    <w:bookmarkStart w:id="30" w:name="conclusion"/>
    <w:p>
      <w:pPr>
        <w:pStyle w:val="Heading2"/>
      </w:pPr>
      <w:r>
        <w:t xml:space="preserve">Conclusion</w:t>
      </w:r>
    </w:p>
    <w:p>
      <w:pPr>
        <w:pStyle w:val="FirstParagraph"/>
      </w:pPr>
      <w:r>
        <w:t xml:space="preserve">The profession of Occupational Therapist is at a pivotal juncture in Chile Santiago. As the city continues to grow and its healthcare needs evolve, the holistic, occupation-based approach offered by OT professionals is more relevant than ever. By addressing systemic inequities, strengthening regulatory frameworks, and promoting evidence-based practice, the occupational therapy community in Chile Santiago can ensure that its services are accessible to all citizens. The future of rehabilitation in this capital city depends not just on technological advancements, but on the sustained commitment of Occupational Therapists to advocate for human participation and dignity.</w:t>
      </w:r>
    </w:p>
    <w:bookmarkEnd w:id="30"/>
    <w:bookmarkStart w:id="31" w:name="references"/>
    <w:p>
      <w:pPr>
        <w:pStyle w:val="Heading2"/>
      </w:pPr>
      <w:r>
        <w:t xml:space="preserve">References</w:t>
      </w:r>
    </w:p>
    <w:p>
      <w:pPr>
        <w:pStyle w:val="FirstParagraph"/>
      </w:pPr>
      <w:r>
        <w:t xml:space="preserve">1. Ministerio de Salud de Chile. (2023). Estrategia Nacional de Rehabilitación y Atención Integral. Santiago: Gobierno de Chile.</w:t>
      </w:r>
    </w:p>
    <w:p>
      <w:pPr>
        <w:pStyle w:val="BodyText"/>
      </w:pPr>
      <w:r>
        <w:t xml:space="preserve">2. Asociación de Terapeutas Ocupacionales de Chile (ATOC). (2022). Informe Anual sobre el Ejercicio Profesional en la Región Metropolitana.</w:t>
      </w:r>
    </w:p>
    <w:p>
      <w:pPr>
        <w:pStyle w:val="BodyText"/>
      </w:pPr>
      <w:r>
        <w:t xml:space="preserve">3. World Federation of Occupational Therapists. (2018). Definition of Occupational Therapy and Core Values.</w:t>
      </w:r>
    </w:p>
    <w:p>
      <w:pPr>
        <w:pStyle w:val="BodyText"/>
      </w:pPr>
      <w:r>
        <w:t xml:space="preserve">4. González, M., &amp; Pérez, L. (2021). "Psychosocial Implications of Urbanization on Geriatric Care in Santiago." Journal of Latin American Rehabilitation Studies, 15(3), 45-60.</w:t>
      </w:r>
    </w:p>
    <w:p>
      <w:pPr>
        <w:pStyle w:val="BodyText"/>
      </w:pPr>
      <w:r>
        <w:t xml:space="preserve">5. Instituto Nacional de Estadísticas Chile. (2024). Proyecciones de Envejecimiento Poblacional en la Región Metropolitana.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Chile Santiago: A Comprehensive Academic Review</dc:title>
  <dc:creator/>
  <dc:language>en</dc:language>
  <cp:keywords/>
  <dcterms:created xsi:type="dcterms:W3CDTF">2026-07-29T08:20:11Z</dcterms:created>
  <dcterms:modified xsi:type="dcterms:W3CDTF">2026-07-29T08:20:11Z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