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Lyon,</w:t>
      </w:r>
      <w:r>
        <w:t xml:space="preserve"> </w:t>
      </w:r>
      <w:r>
        <w:t xml:space="preserve">France</w:t>
      </w:r>
    </w:p>
    <w:bookmarkStart w:id="31" w:name="Xa6fcb569ac43cdcb1ca408eed1cbd05b64043a1"/>
    <w:p>
      <w:pPr>
        <w:pStyle w:val="Heading1"/>
      </w:pPr>
      <w:r>
        <w:t xml:space="preserve">The Integration and Evolution of Occupational Therapy in the Healthcare Ecosystem of Lyon, France</w:t>
      </w:r>
    </w:p>
    <w:p>
      <w:pPr>
        <w:pStyle w:val="FirstParagraph"/>
      </w:pPr>
      <w:r>
        <w:rPr>
          <w:bCs/>
          <w:b/>
        </w:rPr>
        <w:t xml:space="preserve">Jean-Pierre Dubois, PhD</w:t>
      </w:r>
      <w:r>
        <w:br/>
      </w:r>
      <w:r>
        <w:t xml:space="preserve">Department of Health Sciences, University Lyon 2</w:t>
      </w:r>
      <w:r>
        <w:br/>
      </w:r>
      <w:r>
        <w:t xml:space="preserve">Correspondence: j.dubois@lyon-univ.fr</w:t>
      </w:r>
    </w:p>
    <w:bookmarkStart w:id="20" w:name="abstract"/>
    <w:p>
      <w:pPr>
        <w:pStyle w:val="Heading2"/>
      </w:pPr>
      <w:r>
        <w:t xml:space="preserve">Abstract</w:t>
      </w:r>
    </w:p>
    <w:p>
      <w:pPr>
        <w:pStyle w:val="FirstParagraph"/>
      </w:pPr>
      <w:r>
        <w:t xml:space="preserve">This paper examines the contemporary role, regulatory framework, and clinical application of the Occupational Therapist within the specific socio-cultural and healthcare context of Lyon, France. Despite a growing recognition of occupation-based practice globally, occupational therapy in France has historically been marginalized compared to physiotherapy and speech-language pathology. However recent legislative reforms and a shift towards patient-centered care have revitalized the profession. Through an analysis of current trends in Lyon’s metropolitan area—a hub for medical innovation in Eastern France—this article explores how Occupational Therapists are bridging gaps between hospital discharge, community reintegration, and workplace adaptation. The study highlights the unique challenges faced by practitioners in navigating the French social security system and underscores the potential for expanding occupational therapy services to address an aging population and increasing mental health demands.</w:t>
      </w:r>
    </w:p>
    <w:bookmarkEnd w:id="20"/>
    <w:bookmarkStart w:id="21" w:name="introduction"/>
    <w:p>
      <w:pPr>
        <w:pStyle w:val="Heading2"/>
      </w:pPr>
      <w:r>
        <w:t xml:space="preserve">Introduction</w:t>
      </w:r>
    </w:p>
    <w:p>
      <w:pPr>
        <w:pStyle w:val="FirstParagraph"/>
      </w:pPr>
      <w:r>
        <w:t xml:space="preserve">Lyon, often referred to as the "capital of gastronomy," is simultaneously a major biomedical hub in Europe. Home to prestigious institutions such as the University Hospital of Lyon (CHU de Lyon) and numerous research centers, the city serves as a microcosm for healthcare developments in France. Within this bustling urban environment, the role of the Occupational Therapist remains both vital and complexly defined. An Occupational Therapist is a health professional who helps people across the lifespan to do the things they want and need to do through the therapeutic use of everyday activities (occupations). In France, this profession is governed by specific national codes, yet its implementation varies significantly depending on regional healthcare policies.</w:t>
      </w:r>
    </w:p>
    <w:p>
      <w:pPr>
        <w:pStyle w:val="BodyText"/>
      </w:pPr>
      <w:r>
        <w:t xml:space="preserve">In Lyon, as in much of France, occupational therapy has traditionally been viewed through a medical-rehabilitative lens rather than a holistic-occupational one. However, the last decade has seen a paradigm shift. With an aging demographic and rising chronic conditions, the need for specialized interventions that focus on functional independence has never been greater. This article aims to elucidate how Occupational Therapists in Lyon are adapting to these challenges, operating within the rigid structures of French healthcare while advocating for broader scopes of practice.</w:t>
      </w:r>
    </w:p>
    <w:bookmarkEnd w:id="21"/>
    <w:bookmarkStart w:id="22" w:name="X46cb0c7f7a9574930af6e63a20c617b2523f8a7"/>
    <w:p>
      <w:pPr>
        <w:pStyle w:val="Heading2"/>
      </w:pPr>
      <w:r>
        <w:t xml:space="preserve">The Regulatory Landscape and Professional Identity</w:t>
      </w:r>
    </w:p>
    <w:p>
      <w:pPr>
        <w:pStyle w:val="FirstParagraph"/>
      </w:pPr>
      <w:r>
        <w:t xml:space="preserve">To understand the practice of an Occupational Therapist in France, one must first understand the educational and legal framework. In Lyon, aspiring Occupational Therapists graduate from Institut de Formation en Ergothérapie (IFER) programs, which are standardized nationally but often have specific specializations based in university hospitals like those affiliated with University Jean Moulin Lyon 3.</w:t>
      </w:r>
    </w:p>
    <w:p>
      <w:pPr>
        <w:pStyle w:val="BodyText"/>
      </w:pPr>
      <w:r>
        <w:t xml:space="preserve">The title "Occupational Therapist" is protected in France. Practitioners must be registered with the Ordre des Ergothérapeutes to practice legally. Unlike some other European countries where occupational therapy is integrated more seamlessly into primary care, in France, Occupational Therapists are predominantly hospital-based or work within specialized institutes (IMEs - Instituts Médico-Éducatifs). In Lyon, this concentration means that many patients only encounter an Occupational Therapist after a severe medical event, such as a stroke or trauma. The challenge for the profession in Lyon is to move beyond this reactive model toward proactive health maintenance and prevention.</w:t>
      </w:r>
    </w:p>
    <w:bookmarkEnd w:id="22"/>
    <w:bookmarkStart w:id="26" w:name="X2d53eb5109336e7fce82309e56862fb3cfe9dbc"/>
    <w:p>
      <w:pPr>
        <w:pStyle w:val="Heading2"/>
      </w:pPr>
      <w:r>
        <w:t xml:space="preserve">Clinical Applications in the Lyon Context</w:t>
      </w:r>
    </w:p>
    <w:bookmarkStart w:id="23" w:name="hospital-based-rehabilitation"/>
    <w:p>
      <w:pPr>
        <w:pStyle w:val="Heading3"/>
      </w:pPr>
      <w:r>
        <w:t xml:space="preserve">Hospital-Based Rehabilitation</w:t>
      </w:r>
    </w:p>
    <w:p>
      <w:pPr>
        <w:pStyle w:val="FirstParagraph"/>
      </w:pPr>
      <w:r>
        <w:t xml:space="preserve">The CHU de Lyon is one of the largest employers of Occupational Therapists in France. Here, they work closely with neurologists, orthopedic surgeons, and psychiatrists. For instance, following a cerebral vascular accident (CVA), an Occupational Therapist assesses the patient’s ability to perform Activities of Daily Living (ADLs). This includes fine motor skill rehabilitation for hand injuries and cognitive remediation for patients with acquired brain injuries. The Lyon model emphasizes early intervention; therapists often begin sessions within days of admission to prevent secondary complications such as contractures or deep vein thrombosis through functional mobilization.</w:t>
      </w:r>
    </w:p>
    <w:bookmarkEnd w:id="23"/>
    <w:bookmarkStart w:id="24" w:name="mental-health-and-psychosocial-support"/>
    <w:p>
      <w:pPr>
        <w:pStyle w:val="Heading3"/>
      </w:pPr>
      <w:r>
        <w:t xml:space="preserve">Mental Health and Psychosocial Support</w:t>
      </w:r>
    </w:p>
    <w:p>
      <w:pPr>
        <w:pStyle w:val="FirstParagraph"/>
      </w:pPr>
      <w:r>
        <w:t xml:space="preserve">Lyon has a robust network of psychiatric hospitals and community mental health centers. In these settings, Occupational Therapists play a crucial role in social reintegration. Unlike the traditional medical model which focuses solely on symptom reduction, Lyon-based practitioners utilize activity analysis to help patients regain routine and structure. This is particularly evident in programs for patients with schizophrenia or severe anxiety disorders, where occupational therapists facilitate workshops on cooking, budgeting, and social interaction to restore a sense of normalcy.</w:t>
      </w:r>
    </w:p>
    <w:bookmarkEnd w:id="24"/>
    <w:bookmarkStart w:id="25" w:name="geriatrics-and-home-adaptation"/>
    <w:p>
      <w:pPr>
        <w:pStyle w:val="Heading3"/>
      </w:pPr>
      <w:r>
        <w:t xml:space="preserve">Geriatrics and Home Adaptation</w:t>
      </w:r>
    </w:p>
    <w:p>
      <w:pPr>
        <w:pStyle w:val="FirstParagraph"/>
      </w:pPr>
      <w:r>
        <w:t xml:space="preserve">With Lyon’s growing elderly population, fall prevention and home safety have become central to occupational therapy practice. Many Occupational Therapists in the region collaborate with "Maison Départementale des Personnes Handicapées" (MDPH) offices. They conduct assessments in patients' homes, recommending adaptations such as grab bars, stair lifts, or ergonomic kitchen modifications. This service is critical for allowing seniors to age in place rather than moving to nursing facilities prematurely.</w:t>
      </w:r>
    </w:p>
    <w:bookmarkEnd w:id="25"/>
    <w:bookmarkEnd w:id="26"/>
    <w:bookmarkStart w:id="27" w:name="challenges-and-barriers"/>
    <w:p>
      <w:pPr>
        <w:pStyle w:val="Heading2"/>
      </w:pPr>
      <w:r>
        <w:t xml:space="preserve">Challenges and Barriers</w:t>
      </w:r>
    </w:p>
    <w:p>
      <w:pPr>
        <w:pStyle w:val="FirstParagraph"/>
      </w:pPr>
      <w:r>
        <w:t xml:space="preserve">Despite these successes, Occupational Therapists in Lyon face significant hurdles. The primary issue is reimbursement. Unlike physicians, Occupational Therapists are not fully reimbursed by the French National Health Insurance (Sécurité Sociale) for outpatient sessions unless prescribed in specific contexts or provided within a hospital setting. This financial barrier limits access for many middle-class citizens who cannot afford private insurance supplements ("mutuelle"). Consequently, there is a disparity in care, where only those with comprehensive coverage can access continuous outpatient therapy.</w:t>
      </w:r>
    </w:p>
    <w:p>
      <w:pPr>
        <w:pStyle w:val="BodyText"/>
      </w:pPr>
      <w:r>
        <w:t xml:space="preserve">Furthermore, professional recognition remains inconsistent. In primary care settings (maisons de santé pluridisciplinaires), which are increasingly popular in Lyon’s suburbs like Villeurbanne or Vénissieux, Occupational Therapists are often underutilized compared to nurses and general practitioners. There is a need for greater interprofessional education to foster collaboration between these disciplines.</w:t>
      </w:r>
    </w:p>
    <w:bookmarkEnd w:id="27"/>
    <w:bookmarkStart w:id="28" w:name="X6cfb5ce45db5e69f3b1a461df1ee05c72dd5250"/>
    <w:p>
      <w:pPr>
        <w:pStyle w:val="Heading2"/>
      </w:pPr>
      <w:r>
        <w:t xml:space="preserve">The Future of Occupational Therapy in Lyon</w:t>
      </w:r>
    </w:p>
    <w:p>
      <w:pPr>
        <w:pStyle w:val="FirstParagraph"/>
      </w:pPr>
      <w:r>
        <w:t xml:space="preserve">The future looks promising as the French government attempts to reform healthcare delivery through the "Mon Soin, Mon Médecin" plan. This initiative aims to create coordinated care pathways around a primary physician. For Occupational Therapists, this presents an opportunity to become integral members of these new community health teams. In Lyon, pilot programs are already emerging where therapists work in school settings for children with autism spectrum disorders (TSA), addressing sensory integration and learning difficulties.</w:t>
      </w:r>
    </w:p>
    <w:p>
      <w:pPr>
        <w:pStyle w:val="BodyText"/>
      </w:pPr>
      <w:r>
        <w:t xml:space="preserve">Additionally, the rise of telehealth offers new avenues for Occupational Therapists in France. Post-pandemic regulations have eased restrictions on remote consultations, allowing therapists to provide coaching on home modifications or cognitive strategies via video calls. This is particularly beneficial for patients in rural areas surrounding Lyon who may struggle to travel to city-center clinics.</w:t>
      </w:r>
    </w:p>
    <w:bookmarkEnd w:id="28"/>
    <w:bookmarkStart w:id="29" w:name="conclusion"/>
    <w:p>
      <w:pPr>
        <w:pStyle w:val="Heading2"/>
      </w:pPr>
      <w:r>
        <w:t xml:space="preserve">Conclusion</w:t>
      </w:r>
    </w:p>
    <w:p>
      <w:pPr>
        <w:pStyle w:val="FirstParagraph"/>
      </w:pPr>
      <w:r>
        <w:t xml:space="preserve">The Occupational Therapist in Lyon, France, stands at a crossroads of tradition and innovation. While historically confined to hospital walls, the profession is expanding its footprint into community health, mental wellness, and preventative care. The unique characteristics of Lyon—its academic strength, medical infrastructure, and demographic shifts—provide a fertile ground for the advancement of occupational therapy practices.</w:t>
      </w:r>
    </w:p>
    <w:p>
      <w:pPr>
        <w:pStyle w:val="BodyText"/>
      </w:pPr>
      <w:r>
        <w:t xml:space="preserve">However, realizing the full potential of this profession requires systemic changes. Policymakers must address reimbursement inequities to ensure that all citizens, regardless of socioeconomic status, can access essential therapeutic services. By integrating Occupational Therapists more deeply into primary care networks and expanding their scope in mental health and geriatrics, Lyon can set a precedent for other French cities. Ultimately, the goal is to empower individuals across the lifespan to engage meaningfully in their daily lives, fulfilling the core mandate of occupational therapy within the French healthcare ecosystem.</w:t>
      </w:r>
    </w:p>
    <w:bookmarkEnd w:id="29"/>
    <w:bookmarkStart w:id="30" w:name="references"/>
    <w:p>
      <w:pPr>
        <w:pStyle w:val="Heading2"/>
      </w:pPr>
      <w:r>
        <w:t xml:space="preserve">References</w:t>
      </w:r>
    </w:p>
    <w:p>
      <w:pPr>
        <w:pStyle w:val="FirstParagraph"/>
      </w:pPr>
      <w:r>
        <w:rPr>
          <w:iCs/>
          <w:i/>
        </w:rPr>
        <w:t xml:space="preserve">Note: The following references are illustrative for this academic exercise.</w:t>
      </w:r>
    </w:p>
    <w:p>
      <w:pPr>
        <w:numPr>
          <w:ilvl w:val="0"/>
          <w:numId w:val="1001"/>
        </w:numPr>
        <w:pStyle w:val="Compact"/>
      </w:pPr>
      <w:r>
        <w:t xml:space="preserve">Bourdillon, A. (2019). *Ergothérapie et Santé Mentale en France*. Éditions Dunod.</w:t>
      </w:r>
    </w:p>
    <w:p>
      <w:pPr>
        <w:numPr>
          <w:ilvl w:val="0"/>
          <w:numId w:val="1001"/>
        </w:numPr>
        <w:pStyle w:val="Compact"/>
      </w:pPr>
      <w:r>
        <w:t xml:space="preserve">Ordre National des Ergothérapeutes. (2023). *Rapport d'activité national et perspectives régionales*. Paris: ONERT.</w:t>
      </w:r>
    </w:p>
    <w:p>
      <w:pPr>
        <w:numPr>
          <w:ilvl w:val="0"/>
          <w:numId w:val="1001"/>
        </w:numPr>
        <w:pStyle w:val="Compact"/>
      </w:pPr>
      <w:r>
        <w:t xml:space="preserve">Lyon University Hospital Group. (2021). *Integrated Care Pathways for Neurological Rehabilitation*. CHU Lyon Research Journal.</w:t>
      </w:r>
    </w:p>
    <w:p>
      <w:pPr>
        <w:numPr>
          <w:ilvl w:val="0"/>
          <w:numId w:val="1001"/>
        </w:numPr>
        <w:pStyle w:val="Compact"/>
      </w:pPr>
      <w:r>
        <w:t xml:space="preserve">Moulin, F. &amp; Dubois, J-P. (2022). "Barriers to Outpatient Occupational Therapy in French Urban Centers." *European Journal of Occupational Therapy*, 15(3), 45-58.</w:t>
      </w:r>
    </w:p>
    <w:p>
      <w:pPr>
        <w:numPr>
          <w:ilvl w:val="0"/>
          <w:numId w:val="1001"/>
        </w:numPr>
        <w:pStyle w:val="Compact"/>
      </w:pPr>
      <w:r>
        <w:t xml:space="preserve">Ministère des Solidarités et de la Santé. (2020). *Plan « Mon Soin, Mon Médecin »: Mise en œuvre territoriale*. Documentation Française.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Evolution of Occupational Therapy in the Healthcare Ecosystem of Lyon, France</dc:title>
  <dc:creator/>
  <dc:language>en</dc:language>
  <cp:keywords/>
  <dcterms:created xsi:type="dcterms:W3CDTF">2026-07-29T13:20:21Z</dcterms:created>
  <dcterms:modified xsi:type="dcterms:W3CDTF">2026-07-29T13:20:21Z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