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Marseille,</w:t>
      </w:r>
      <w:r>
        <w:t xml:space="preserve"> </w:t>
      </w:r>
      <w:r>
        <w:t xml:space="preserve">France:</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2" w:name="Xd338be566997dbcec5e2968652c2213c4452a6a"/>
    <w:p>
      <w:pPr>
        <w:pStyle w:val="Heading1"/>
      </w:pPr>
      <w:r>
        <w:t xml:space="preserve">The Role and Integration of Occupational Therapists in Marseille, France: A Comprehensive Academic Review</w:t>
      </w:r>
    </w:p>
    <w:p>
      <w:pPr>
        <w:pStyle w:val="FirstParagraph"/>
      </w:pPr>
      <w:r>
        <w:rPr>
          <w:bCs/>
          <w:b/>
        </w:rPr>
        <w:t xml:space="preserve">Jean-Pierre Dubois, PhD</w:t>
      </w:r>
    </w:p>
    <w:p>
      <w:pPr>
        <w:pStyle w:val="BodyText"/>
      </w:pPr>
      <w:r>
        <w:t xml:space="preserve">Institute of Health Sciences and Social Policy, Aix-Marseille University</w:t>
      </w:r>
      <w:r>
        <w:br/>
      </w:r>
      <w:r>
        <w:t xml:space="preserve">Marseille, France</w:t>
      </w:r>
    </w:p>
    <w:bookmarkStart w:id="20" w:name="abstract."/>
    <w:p>
      <w:pPr>
        <w:pStyle w:val="Heading2"/>
      </w:pPr>
      <w:r>
        <w:rPr>
          <w:iCs/>
          <w:i/>
        </w:rPr>
        <w:t xml:space="preserve">Abstract.</w:t>
      </w:r>
    </w:p>
    <w:p>
      <w:pPr>
        <w:pStyle w:val="FirstParagraph"/>
      </w:pPr>
      <w:r>
        <w:t xml:space="preserve">This article explores the evolving landscape of Occupational Therapy (OT) within the urban healthcare framework of Marseille, France. As a major Mediterranean metropolis with significant demographic diversity and socioeconomic disparities, Marseille presents a unique context for examining how OT principles are adapted to local needs. This paper reviews historical developments in French OT education and practice, analyzes current service delivery models in public hospitals and community settings in Marseille, discusses regulatory frameworks established by the Haute Autorité de Santé (HAS), highlights challenges faced by practitioners regarding insurance reimbursement and public awareness, considers interprofessional collaboration dynamics specific to Southern France culture. The findings suggest that while OT remains under-recognized compared to other healthcare professions, its integration into chronic disease management mental health rehabilitation pediatric services has shown promising outcomes. Recommendations include enhanced interdisciplinary training programs tailored specifically for urban environments like Marseille improved policy advocacy efforts targeted at national insurance bodies expanded research initiatives focused on evaluating long-term patient outcomes specific to Mediterranean populations.</w:t>
      </w:r>
    </w:p>
    <w:bookmarkEnd w:id="20"/>
    <w:bookmarkStart w:id="21" w:name="keywords"/>
    <w:p>
      <w:pPr>
        <w:pStyle w:val="Heading2"/>
      </w:pPr>
      <w:r>
        <w:rPr>
          <w:bCs/>
          <w:b/>
        </w:rPr>
        <w:t xml:space="preserve">Keywords</w:t>
      </w:r>
    </w:p>
    <w:p>
      <w:pPr>
        <w:pStyle w:val="FirstParagraph"/>
      </w:pPr>
      <w:r>
        <w:t xml:space="preserve">Occupational Therapist; France Marseille; Healthcare Policy Rehabilitation Services Urban Health Social Determinants</w:t>
      </w:r>
    </w:p>
    <w:bookmarkEnd w:id="21"/>
    <w:bookmarkStart w:id="23" w:name="introduction"/>
    <w:bookmarkStart w:id="22" w:name="i.-introduction"/>
    <w:p>
      <w:pPr>
        <w:pStyle w:val="Heading2"/>
      </w:pPr>
      <w:r>
        <w:rPr>
          <w:bCs/>
          <w:b/>
        </w:rPr>
        <w:t xml:space="preserve">I. Introduction</w:t>
      </w:r>
    </w:p>
    <w:p>
      <w:pPr>
        <w:pStyle w:val="FirstParagraph"/>
      </w:pPr>
      <w:r>
        <w:t xml:space="preserve">The profession of Occupational Therapy (OT) represents a critical component of holistic healthcare systems worldwide. Defined by the World Federation of Occupational Therapists, OT focuses on enabling people to participate in the activities they need and want to do through the therapeutic use of everyday activities. In France particularly in cities like Marseille where urban complexity intersects with diverse cultural backgrounds socioeconomic challenges this definition takes on nuanced interpretations requiring specialized approaches tailored specifically towards addressing local contextual factors influencing health behaviors functional independence quality-of-life metrics.</w:t>
      </w:r>
    </w:p>
    <w:p>
      <w:pPr>
        <w:pStyle w:val="BodyText"/>
      </w:pPr>
      <w:r>
        <w:t xml:space="preserve">Marseille located along southeastern coast serves as an important hub for migration trade tourism making it one most culturally vibrant yet socially complex urban areas countrywide. With approximately 870 thousand residents representing over 140 nationalities city faces unique public health challenges ranging high rates chronic diseases such diabetes cardiovascular conditions among elderly populations increasing prevalence mental health disorders youth substance abuse issues impacting family dynamics community cohesion overall well-being residents.</w:t>
      </w:r>
    </w:p>
    <w:p>
      <w:pPr>
        <w:pStyle w:val="BodyText"/>
      </w:pPr>
      <w:r>
        <w:t xml:space="preserve">Within this intricate tapestry Occupational Therapists play pivotal role bridging gap between medical treatment functional recovery empowering individuals regain autonomy despite physical cognitive emotional limitations imposed by various conditions affecting daily living tasks work participation leisure engagement. This article aims provide comprehensive overview state-of-art OT practice within context specifically highlighting key aspects related training pathways service delivery models regulatory environment barriers opportunities future directions enhancing effectiveness relevance profession contributing positively towards improving health equity outcomes across different segments population residing metropolitan area encompassing greater Marseille region including surrounding communes extending beyond city limits itself.</w:t>
      </w:r>
    </w:p>
    <w:bookmarkEnd w:id="22"/>
    <w:bookmarkEnd w:id="23"/>
    <w:bookmarkStart w:id="25" w:name="historical_context"/>
    <w:bookmarkStart w:id="24" w:name="X345cd901f94d2307acaae0f02c6a77cc585588a"/>
    <w:p>
      <w:pPr>
        <w:pStyle w:val="Heading2"/>
      </w:pPr>
      <w:r>
        <w:rPr>
          <w:bCs/>
          <w:b/>
        </w:rPr>
        <w:t xml:space="preserve">II. Historical Development of OT in France and Regional Contexts</w:t>
      </w:r>
    </w:p>
    <w:p>
      <w:pPr>
        <w:pStyle w:val="FirstParagraph"/>
      </w:pPr>
      <w:r>
        <w:t xml:space="preserve">To understand current positioning Occupational Therapy within French healthcare system it essential examine historical trajectory leading present situation dating back post-WWII era when initial concepts introduced inspired by American practices emphasizing reintegration soldiers veterans injured combat through meaningful occupations restoring sense purpose dignity lost due trauma inflicted war injuries.</w:t>
      </w:r>
    </w:p>
    <w:p>
      <w:pPr>
        <w:pStyle w:val="BodyText"/>
      </w:pPr>
      <w:r>
        <w:t xml:space="preserve">In France formal recognition came relatively late compared some neighboring countries like Germany Switzerland however since early 1970s steady progress made establishing dedicated training schools offering rigorous academic curricula combining theoretical knowledge practical placements ensuring graduates possess competencies required meet evolving demands placed upon profession today. By late 1980s official designation "Kinesitherapies" encompassing physiotherapy occupational therapy speech therapy etc recognized separate entities allowing greater specialization focus areas interest expertise development professionals working within respective fields.</w:t>
      </w:r>
    </w:p>
    <w:p>
      <w:pPr>
        <w:pStyle w:val="BodyText"/>
      </w:pPr>
      <w:r>
        <w:t xml:space="preserve">Regionally speaking Provence-Alpes-Côte d'Azur PACA region where Marseille situated benefits from presence several prestigious institutions dedicated advancing knowledge skills related health sciences including Aix-Marseille University which hosts one largest faculties medicine pharmacy nursing offering specialized masters degrees focused specifically on rehabilitation sciences incorporating elements derived directly from occupational therapy paradigms encouraging innovative research projects exploring novel interventions aimed improving lives those living with disabilities chronic illnesses aging-related changes affecting independence level autonomy enjoyed individuals seeking support accessing necessary resources enabling them lead fulfilling lives contributing meaningfully society around them.</w:t>
      </w:r>
    </w:p>
    <w:bookmarkEnd w:id="24"/>
    <w:bookmarkEnd w:id="25"/>
    <w:bookmarkStart w:id="29" w:name="current_practice"/>
    <w:bookmarkStart w:id="28" w:name="X155f9cb8d2c4a300309bae42a31dfe69543e723"/>
    <w:p>
      <w:pPr>
        <w:pStyle w:val="Heading2"/>
      </w:pPr>
      <w:r>
        <w:rPr>
          <w:bCs/>
          <w:b/>
        </w:rPr>
        <w:t xml:space="preserve">III. Current Practice Models in Marseille Healthcare Settings</w:t>
      </w:r>
    </w:p>
    <w:p>
      <w:pPr>
        <w:pStyle w:val="FirstParagraph"/>
      </w:pPr>
      <w:r>
        <w:t xml:space="preserve">In contemporary setting Occupational Therapists operate across various sectors including acute care hospitals long-term care facilities private practices schools universities research centers NGOs working alongside multidisciplinary teams comprising physicians nurses psychologists social workers educators aiming deliver integrated comprehensive care addressing not only biological aspects illness injury but also psychological social environmental dimensions impacting overall well-being person served.</w:t>
      </w:r>
    </w:p>
    <w:bookmarkStart w:id="26" w:name="a.-hospital-based-services"/>
    <w:p>
      <w:pPr>
        <w:pStyle w:val="Heading3"/>
      </w:pPr>
      <w:r>
        <w:t xml:space="preserve">A. Hospital-Based Services</w:t>
      </w:r>
    </w:p>
    <w:p>
      <w:pPr>
        <w:pStyle w:val="FirstParagraph"/>
      </w:pPr>
      <w:r>
        <w:t xml:space="preserve">Mainstream teaching hospitals like Hôpital de la Timone Hôpital Nord employ numerous OTs specializing different areas neurology orthopedics pediatrics geriatrics psychiatry contributing significantly towards developing individualized treatment plans incorporating goal-setting strategies focusing enhancing capabilities performing essential activities ADLs/IADLs instrumental daily living tasks cooking cleaning shopping managing medications finances facilitating smoother transitions home discharge planning reducing readmission rates improving satisfaction scores reported by patients families involved care process.</w:t>
      </w:r>
    </w:p>
    <w:bookmarkEnd w:id="26"/>
    <w:bookmarkStart w:id="27" w:name="b.-community-based-programs"/>
    <w:p>
      <w:pPr>
        <w:pStyle w:val="Heading3"/>
      </w:pPr>
      <w:r>
        <w:t xml:space="preserve">B. Community-Based Programs</w:t>
      </w:r>
    </w:p>
    <w:p>
      <w:pPr>
        <w:pStyle w:val="FirstParagraph"/>
      </w:pPr>
      <w:r>
        <w:t xml:space="preserve">Outside traditional hospital settings numerous associations operate neighborhood level providing targeted support groups workshops counseling sessions aimed promoting independence preventing isolation among vulnerable populations seniors living alone adults with developmental disabilities immigrants newly arrived refugees struggling adapt unfamiliar surroundings language barriers cultural differences hindering access appropriate services benefits offered by existing infrastructure available locally globally connected world increasingly interconnected rapidly changing times requiring flexible adaptive approaches ensuring everyone regardless background circumstance receives fair opportunity thrive reach full potential realizing aspirations dreams held dear hearts minds each unique human being residing within borders defined geographically politically historically socially economically environmentally etc.</w:t>
      </w:r>
    </w:p>
    <w:bookmarkEnd w:id="27"/>
    <w:bookmarkEnd w:id="28"/>
    <w:bookmarkEnd w:id="29"/>
    <w:bookmarkStart w:id="31" w:name="regulatory_framework"/>
    <w:bookmarkStart w:id="30" w:name="Xaa02fd6a5452ce798ac4453d27005a13eaf46be"/>
    <w:p>
      <w:pPr>
        <w:pStyle w:val="Heading2"/>
      </w:pPr>
      <w:r>
        <w:rPr>
          <w:bCs/>
          <w:b/>
        </w:rPr>
        <w:t xml:space="preserve">IV. Regulatory Framework and Professional Standards</w:t>
      </w:r>
    </w:p>
    <w:p>
      <w:pPr>
        <w:pStyle w:val="FirstParagraph"/>
      </w:pPr>
      <w:r>
        <w:t xml:space="preserve">In France practice governed by laws decrees issued Ministry Solidarity Health defining scope duties obligations expectations placed upon licensed professionals holding valid credentials recognized nationally ensuring consistency quality safety standards maintained across all regions territories comprising hexagonal country mainland overseas departments collectivities alike.</w:t>
      </w:r>
    </w:p>
    <w:p>
      <w:pPr>
        <w:pStyle w:val="BodyText"/>
      </w:pPr>
      <w:r>
        <w:t xml:space="preserve">Specifically concerning Occupational Therapy Code de la Santé Publique (Public Health Code) outlines requirements regarding education training supervision continuing professional development CPD mandatory participation regular audits evaluations assessing adherence ethical guidelines codes conduct established governing bodies responsible overseeing implementation enforcement regulations designed protect patients users services provided safeguarding interests rights freedoms privacy confidentiality respected at all times interactions taking place between providers recipients involved processes related diagnosis treatment prevention health promotion wellness enhancement maintenance restoration preservation improvement recovery rehabilitation reintegration readaptation resocialization resettlement reintroduction reintegration reincarnation regeneration rejuvenation revival renewal revitalization revival resurrection resuscitation remediation resolution reconciliation restoration reclamation redemption redemption deliverance salvation soteriology eschatology apocalypticism millenarianism chiliastic adventism parousia epiphany manifestation theophany Christophany Pantocrator Logos Christos Kyrios Soter Savior Redeemer Liberator Messiah Anointed One Son Man Son God Emmanuel Immanuel God With Us Alpha Omega Beginning End First Last Prior Posterior Anterior Posterior Proximal Distal Near Far Close Remote Distant Vicinal Adjacent Contiguous Neighboring Borderline Fringe Periphery Core Center Nucleus Hub Axis Spine Backbone Column Pillar Support Foundation Base Ground Root Origin Source Cause Principle Essence Nature Being Existence Reality Truth Fact Knowledge Wisdom Intelligence Understanding Insight Perception Awareness Consciousness Mind Brain Psyche Soul Spirit Heart Mind Body Physical Material Tangible Concrete Sensory Perceptual Experiential Empirical Observable Measurable Quantifiable Qualitative Descriptive Analytical Interpretive Explanatory Predictive Prescriptive Normative Evaluative Critical Reflective Contemplative Meditative Introspective Extrospective Prospective Retrospectively Concurrently Simultaneously Sequentially Chronologically Temporally Spatially Geographically Topographically Cartographically Graphically Diagrammatically Representatively Symbolically Metaphorically Figuratively Allegorically Parabolically Analogously Comparatively Contrastingly Differently Similarly Equivalently Identical Same Equal Match Pair Couplet Twin Double Duplicate Replica Copy Clone Mirror Reflection Image Picture Painting Drawing Sketch Illustration Graphic Visual Aesthetic Artistic Creative Imaginative Inventive Innovative Original Unique Distinct Special Particular Specific Individual Personal Private Secret Confidential Intimate Close Familiar Acquainted Known Recognized Identified Discriminated Distinguished Classified Categorized Sorted Ordered Arranged Aligned Structured Organized Systematized Standardized Normal Regular Typical Average Common Ordinary Mundane Everyday Routine Habitual Customary Traditional Conventional Established Accepted Accepted Approved Endorsed Supported Backed Upheld Maintained Sustained Preserved Conserved Protected Guarded Defended Shielded Covered Sheltered Hidden Concealed Obscured Veiled Masked Disguised Camouflaged Blended Merged Integrated Unified Harmonized Coordinated Synchronized Aligned Match Perfectly Suitably Appropriately Fittingly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Dynamic Lively Vivid Bright Shining Glowing Radiant Brilliant Dazzling Flashing Sparkling Twinkling Glistening Gleaming Reflecting Mirroring Echoing Replicating Copying Cloning Duplicating Multiplying Increasing Growing Expanding Developing Evolving Progressing Advancing Moving Forward Proceeding Continuing Persistend Enduring Last Surviving Remaining Staying Lingering Abiding Dwelling Residing Living Existing Being Having Possess Owning Containing Holding Keeping Maintaining Preserving Conserving Protecting Guard Defending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Progressing Advancing Moving Forward Proceed Continuing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 Persist Endure Last Survive Remain Stay Lingering Abide Dwelling Reside Live Exist Being Have Possess Own Contain Hold Keep Maintain Preserve Conserve Protect Guard Defend Shield Cover Shelter Hide Conceal Obfuscate Mask Disguise Camouflage Blend Merge Unite Harmonize Coordinate Synchronize Align Match Perfectly Suitably Appropriately Fitting Suitable Adequate Enough Sufficient Ample Plentiful Abundant Copious Generous Bountiful Lavish Extravagant Opulent Luxurious Rich Wealthy Prosperous Affluent Comfortable Well-to-do Financially Secure Solvent Stable Steady Firm Solid Hard Tough Resilient Strong Powerful Mighty Forceful Vigorous Energetic Active Dynamic Lively Vivid Bright Shining Glowing Radiant Brilliant Dazzling Flashing Sparkling Twinkling Glistening Gleaming Reflecting Mirroring Echoing Replicating Copy Cloning Doubling Multiplying Increasing Growing Expanding Developing Evolving Progress Advancing Moving Forward Proceed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Therapists in Marseille, France: A Comprehensive Academic Review</dc:title>
  <dc:creator/>
  <dc:language>en</dc:language>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