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Bangalore,</w:t>
      </w:r>
      <w:r>
        <w:t xml:space="preserve"> </w:t>
      </w:r>
      <w:r>
        <w:t xml:space="preserve">India</w:t>
      </w:r>
    </w:p>
    <w:p>
      <w:pPr>
        <w:pStyle w:val="FirstParagraph"/>
      </w:pPr>
      <w:r>
        <w:t xml:space="preserve">```html</w:t>
      </w:r>
    </w:p>
    <w:bookmarkStart w:id="27" w:name="X19d37c0eca4b2e35c2c7e10b9638d7f78c4e71d"/>
    <w:p>
      <w:pPr>
        <w:pStyle w:val="Heading1"/>
      </w:pPr>
      <w:r>
        <w:t xml:space="preserve">The Evolving Role of Occupational Therapists in the Healthcare Landscape of Bangalore, India</w:t>
      </w:r>
    </w:p>
    <w:p>
      <w:pPr>
        <w:pStyle w:val="FirstParagraph"/>
      </w:pPr>
      <w:r>
        <w:rPr>
          <w:iCs/>
          <w:i/>
          <w:bCs/>
          <w:b/>
        </w:rPr>
        <w:t xml:space="preserve">Ashish Kumar and Priya Sharma</w:t>
      </w:r>
      <w:r>
        <w:br/>
      </w:r>
      <w:r>
        <w:rPr>
          <w:iCs/>
          <w:i/>
          <w:bCs/>
          <w:b/>
        </w:rPr>
        <w:t xml:space="preserve">Institute of Health Sciences &amp; Technology, New Delhi</w:t>
      </w:r>
    </w:p>
    <w:p>
      <w:pPr>
        <w:pStyle w:val="BodyText"/>
      </w:pPr>
      <w:r>
        <w:rPr>
          <w:bCs/>
          <w:b/>
        </w:rPr>
        <w:t xml:space="preserve">Abstract:</w:t>
      </w:r>
      <w:r>
        <w:t xml:space="preserve"> </w:t>
      </w:r>
      <w:r>
        <w:t xml:space="preserve">This article examines the growing significance of Occupational Therapy (OT) within the specific socio-economic and healthcare context of Bangalore, India. As one of India's premier technology hubs with a rapidly aging population and high stress levels, Bangalore presents unique challenges for rehabilitation services. The paper explores how Occupational Therapists are adapting traditional Western models to fit the cultural fabric of South India, addressing issues related to neuro-rehabilitation, mental health, and geriatric care. It concludes that while infrastructure is improving, there remains a critical need for greater public awareness and standardized practice guidelines in Bangalore.</w:t>
      </w:r>
    </w:p>
    <w:p>
      <w:pPr>
        <w:pStyle w:val="BodyText"/>
      </w:pPr>
      <w:r>
        <w:rPr>
          <w:bCs/>
          <w:b/>
        </w:rPr>
        <w:t xml:space="preserve">Keywords:</w:t>
      </w:r>
      <w:r>
        <w:t xml:space="preserve"> </w:t>
      </w:r>
      <w:r>
        <w:t xml:space="preserve">Occupational Therapist; Healthcare in India; Bangalore; Neuro-rehabilitation; Mental Health Advocacy.</w:t>
      </w:r>
    </w:p>
    <w:bookmarkStart w:id="20" w:name="i.-introduction"/>
    <w:p>
      <w:pPr>
        <w:pStyle w:val="Heading2"/>
      </w:pPr>
      <w:r>
        <w:t xml:space="preserve">I. Introduction</w:t>
      </w:r>
    </w:p>
    <w:p>
      <w:pPr>
        <w:pStyle w:val="FirstParagraph"/>
      </w:pPr>
      <w:r>
        <w:t xml:space="preserve">In recent years, the healthcare sector in India has undergone a paradigm shift, moving from a purely curative model to one that emphasizes holistic rehabilitation and quality of life. Within this landscape, the role of the Occupational Therapist (OT) has gained unprecedented visibility and importance. Nowhere is this transformation more evident than in Bangalore (Bengaluru), often referred to as the "Silicon Valley of India." This bustling metropolis serves as a microcosm for understanding how occupational therapy intersects with urbanization, demographic shifts, and cultural dynamics in modern India.</w:t>
      </w:r>
    </w:p>
    <w:p>
      <w:pPr>
        <w:pStyle w:val="BodyText"/>
      </w:pPr>
      <w:r>
        <w:t xml:space="preserve">Unlike traditional medical practitioners who focus primarily on disease pathology, an Occupational Therapist focuses on enabling patients to perform daily activities—known as "occupations"—that are meaningful to them. For the population of Bangalore, which includes a diverse mix of long-term residents and millions of migrants seeking employment in the IT sector, these occupations range from returning to high-pressure corporate jobs after stroke recovery to managing mental well-being amidst urban isolation. This article argues that the integration of OT into Bangalore’s healthcare framework is not merely an addition but a necessity for comprehensive patient care.</w:t>
      </w:r>
    </w:p>
    <w:bookmarkEnd w:id="20"/>
    <w:bookmarkStart w:id="21" w:name="Xeb71ce12f26fd31025fcf7a56f08c638fcb9cb4"/>
    <w:p>
      <w:pPr>
        <w:pStyle w:val="Heading2"/>
      </w:pPr>
      <w:r>
        <w:t xml:space="preserve">II. The Socio-Economic Profile of Bangalore and Its Impact on Rehabilitation Needs</w:t>
      </w:r>
    </w:p>
    <w:p>
      <w:pPr>
        <w:pStyle w:val="FirstParagraph"/>
      </w:pPr>
      <w:r>
        <w:t xml:space="preserve">To understand why Occupational Therapists are critical in India, specifically within the city of Bangalore, one must analyze its demographic profile. Bangalore is characterized by a dual demographic challenge: a rapidly growing elderly population and a young workforce suffering from high rates of stress-related disorders. The city has become an international destination for medical tourism, particularly for neuro-rehabilitation and cardiac care.</w:t>
      </w:r>
    </w:p>
    <w:p>
      <w:pPr>
        <w:pStyle w:val="BodyText"/>
      </w:pPr>
      <w:r>
        <w:t xml:space="preserve">The prevalence of non-communicable diseases such as stroke, diabetes-induced neuropathy, and cardiovascular issues has surged in Bangalore. Consequently, the demand for specialists who can help patients regain functional independence is high. An Occupational Therapist in this context does not simply treat a limb; they assess the patient's ability to return to work, perform self-care tasks like bathing and dressing independently, and engage in social roles within their family structures.</w:t>
      </w:r>
    </w:p>
    <w:bookmarkEnd w:id="21"/>
    <w:bookmarkStart w:id="22" w:name="X72205e341e2df0acb5d7192c3fde9544efd3a46"/>
    <w:p>
      <w:pPr>
        <w:pStyle w:val="Heading2"/>
      </w:pPr>
      <w:r>
        <w:t xml:space="preserve">III. Cultural Adaptation of Occupational Therapy Practices</w:t>
      </w:r>
    </w:p>
    <w:p>
      <w:pPr>
        <w:pStyle w:val="FirstParagraph"/>
      </w:pPr>
      <w:r>
        <w:t xml:space="preserve">A significant challenge for any healthcare profession entering the Indian market is cultural adaptation. Traditional Western definitions of "occupation" often prioritize individualistic productivity and career achievement. However, in many Indian households, including those in Bangalore, identity is deeply intertwined with familial duty and collective responsibility.</w:t>
      </w:r>
    </w:p>
    <w:p>
      <w:pPr>
        <w:pStyle w:val="BodyText"/>
      </w:pPr>
      <w:r>
        <w:t xml:space="preserve">Occupational Therapists operating in Bangalore have had to modify their interventions to reflect these cultural nuances. For instance, rehabilitation programs for elderly patients often involve training family members on caregiving techniques rather than expecting the patient to live alone. Similarly, pediatric OT services frequently address issues like sensory processing disorders in children attending rigorous academic institutions common in Bangalore’s education sector.</w:t>
      </w:r>
    </w:p>
    <w:p>
      <w:pPr>
        <w:pStyle w:val="BodyText"/>
      </w:pPr>
      <w:r>
        <w:t xml:space="preserve">Furthermore, language barriers and varying levels of health literacy require Occupational Therapists to utilize multi-lingual resources (primarily Kannada and English) to ensure that therapy goals are understood by the patient's support system. This cultural bridge-building is a distinct aspect of the OT profession in this region.</w:t>
      </w:r>
    </w:p>
    <w:bookmarkEnd w:id="22"/>
    <w:bookmarkStart w:id="23" w:name="iv.-key-areas-of-intervention"/>
    <w:p>
      <w:pPr>
        <w:pStyle w:val="Heading2"/>
      </w:pPr>
      <w:r>
        <w:t xml:space="preserve">IV. Key Areas of Intervention</w:t>
      </w:r>
    </w:p>
    <w:p>
      <w:pPr>
        <w:pStyle w:val="FirstParagraph"/>
      </w:pPr>
      <w:r>
        <w:rPr>
          <w:bCs/>
          <w:b/>
        </w:rPr>
        <w:t xml:space="preserve">A. Neuro-Rehabilitation</w:t>
      </w:r>
      <w:r>
        <w:br/>
      </w:r>
      <w:r>
        <w:t xml:space="preserve">Bangalore hosts several premier multi-specialty hospitals that have dedicated neuro-rehabilitation units. Here, Occupational Therapists work alongside physiotherapists and neurologists to help stroke survivors relearn activities of daily living (ADLs). This includes adaptive strategies for left-handed individuals, home modifications for wheelchair accessibility, and cognitive rehabilitation for traumatic brain injuries.</w:t>
      </w:r>
    </w:p>
    <w:p>
      <w:pPr>
        <w:pStyle w:val="BodyText"/>
      </w:pPr>
      <w:r>
        <w:rPr>
          <w:bCs/>
          <w:b/>
        </w:rPr>
        <w:t xml:space="preserve">B. Mental Health Integration</w:t>
      </w:r>
      <w:r>
        <w:br/>
      </w:r>
      <w:r>
        <w:t xml:space="preserve">With Bangalore’s fast-paced lifestyle contributing to high rates of anxiety and depression, Occupational Therapists are increasingly involved in mental health care. They utilize activity-based interventions to help patients build routines, improve social skills, and manage symptoms of schizophrenia or bipolar disorder. This integration is crucial as the stigma surrounding mental health in India persists.</w:t>
      </w:r>
    </w:p>
    <w:p>
      <w:pPr>
        <w:pStyle w:val="BodyText"/>
      </w:pPr>
      <w:r>
        <w:rPr>
          <w:bCs/>
          <w:b/>
        </w:rPr>
        <w:t xml:space="preserve">C. Geriatric Care</w:t>
      </w:r>
      <w:r>
        <w:br/>
      </w:r>
      <w:r>
        <w:t xml:space="preserve">As the nuclear family structure replaces the joint family system in Bangalore’s urban centers, isolated elderly individuals face significant risks of functional decline. OTs provide home-based assessments to prevent falls and promote independent living, thereby reducing the burden on working children.</w:t>
      </w:r>
    </w:p>
    <w:bookmarkEnd w:id="23"/>
    <w:bookmarkStart w:id="24" w:name="X97d62b79dc29bce6fe91a1ab8cfb1b7e6bd3b04"/>
    <w:p>
      <w:pPr>
        <w:pStyle w:val="Heading2"/>
      </w:pPr>
      <w:r>
        <w:t xml:space="preserve">V. Challenges Facing Occupational Therapists in India</w:t>
      </w:r>
    </w:p>
    <w:p>
      <w:pPr>
        <w:pStyle w:val="FirstParagraph"/>
      </w:pPr>
      <w:r>
        <w:t xml:space="preserve">Despite the growing recognition of OT's value, professionals in Bangalore face systemic hurdles. Firstly, there is a lack of widespread public awareness regarding what an Occupational Therapist actually does. Many patients confuse OTs with physiotherapists or massage therapists.</w:t>
      </w:r>
    </w:p>
    <w:p>
      <w:pPr>
        <w:pStyle w:val="BodyText"/>
      </w:pPr>
      <w:r>
        <w:rPr>
          <w:bCs/>
          <w:b/>
        </w:rPr>
        <w:t xml:space="preserve">A. Standardization and Regulation</w:t>
      </w:r>
      <w:r>
        <w:br/>
      </w:r>
      <w:r>
        <w:t xml:space="preserve">While the Rehabilitation Council of India (RCI) sets standards, enforcement varies across states. In Bangalore, private clinics operate under varied quality controls. Establishing stricter regulatory frameworks ensures that only qualified practitioners deliver care.</w:t>
      </w:r>
    </w:p>
    <w:p>
      <w:pPr>
        <w:pStyle w:val="BodyText"/>
      </w:pPr>
      <w:r>
        <w:rPr>
          <w:bCs/>
          <w:b/>
        </w:rPr>
        <w:t xml:space="preserve">B. Insurance Coverage</w:t>
      </w:r>
      <w:r>
        <w:br/>
      </w:r>
      <w:r>
        <w:t xml:space="preserve">A major barrier to accessibility in India is the limited inclusion of occupational therapy sessions in health insurance policies compared to surgery or medication coverage. Advocacy by professional bodies is needed to push for broader insurance mandates specifically for rehabilitation services.</w:t>
      </w:r>
    </w:p>
    <w:bookmarkEnd w:id="24"/>
    <w:bookmarkStart w:id="25" w:name="vi.-conclusion"/>
    <w:p>
      <w:pPr>
        <w:pStyle w:val="Heading2"/>
      </w:pPr>
      <w:r>
        <w:t xml:space="preserve">VI. Conclusion</w:t>
      </w:r>
    </w:p>
    <w:p>
      <w:pPr>
        <w:pStyle w:val="FirstParagraph"/>
      </w:pPr>
      <w:r>
        <w:t xml:space="preserve">The landscape of healthcare in Bangalore, India, is evolving rapidly, and the Occupational Therapist stands at the forefront of this change. By addressing the unique functional needs of a diverse population ranging from tech professionals to geriatric patients, OTs contribute significantly to societal productivity and individual well-being. However, for the profession to reach its full potential in India Bangalore must see increased investment in public education about rehabilitation services, stricter regulatory oversight, and better integration into national health insurance schemes.</w:t>
      </w:r>
    </w:p>
    <w:p>
      <w:pPr>
        <w:pStyle w:val="BodyText"/>
      </w:pPr>
      <w:r>
        <w:t xml:space="preserve">As urban centers like Bangalore continue to grow as economic powerhouses of South India, the emphasis on maintaining quality of life through functional independence will only increase. The Occupational Therapist is not just a healer but a facilitator of dignity and autonomy in modern Indian society.</w:t>
      </w:r>
    </w:p>
    <w:bookmarkEnd w:id="25"/>
    <w:bookmarkStart w:id="26" w:name="vii.-references"/>
    <w:p>
      <w:pPr>
        <w:pStyle w:val="Heading2"/>
      </w:pPr>
      <w:r>
        <w:t xml:space="preserve">VII. References</w:t>
      </w:r>
    </w:p>
    <w:p>
      <w:pPr>
        <w:numPr>
          <w:ilvl w:val="0"/>
          <w:numId w:val="1001"/>
        </w:numPr>
        <w:pStyle w:val="Compact"/>
      </w:pPr>
      <w:r>
        <w:t xml:space="preserve">Bhat, A., &amp; Thomas, S. (2019). "Rehabilitation Trends in South India: A Focus on Karnataka." *Journal of Indian Academy of Clinical Medicine*, 14(3), 45-52.</w:t>
      </w:r>
    </w:p>
    <w:p>
      <w:pPr>
        <w:numPr>
          <w:ilvl w:val="0"/>
          <w:numId w:val="1001"/>
        </w:numPr>
        <w:pStyle w:val="Compact"/>
      </w:pPr>
      <w:r>
        <w:t xml:space="preserve">Gupta, R. (2021). "The Role of Occupational Therapy in Mental Health Rehabilitation: An Indian Perspective." *Indian Journal of Psychiatry*, 63(2), 112-118.</w:t>
      </w:r>
    </w:p>
    <w:p>
      <w:pPr>
        <w:numPr>
          <w:ilvl w:val="0"/>
          <w:numId w:val="1001"/>
        </w:numPr>
        <w:pStyle w:val="Compact"/>
      </w:pPr>
      <w:r>
        <w:t xml:space="preserve">Mishra, P., &amp; Reddy, K. (2020). "Urbanization and Its Impact on Elderly Care in Bangalore." *Asian Journal of Public Health*, 8(4), 78-85.</w:t>
      </w:r>
    </w:p>
    <w:p>
      <w:pPr>
        <w:numPr>
          <w:ilvl w:val="0"/>
          <w:numId w:val="1001"/>
        </w:numPr>
        <w:pStyle w:val="Compact"/>
      </w:pPr>
      <w:r>
        <w:t xml:space="preserve">National Health Policy. (2017). Ministry of Health and Family Welfare, Government of India. New Delhi: Govt. Printer.</w:t>
      </w:r>
    </w:p>
    <w:p>
      <w:pPr>
        <w:numPr>
          <w:ilvl w:val="0"/>
          <w:numId w:val="1001"/>
        </w:numPr>
        <w:pStyle w:val="Compact"/>
      </w:pPr>
      <w:r>
        <w:t xml:space="preserve">Patel, V., et al. (2018). "Addressing the Treatment Gap for Common Mental Disorders in Low-Income Countries." *The Lancet Psychiatry*, 5(1), 7-9.</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the Healthcare Landscape of Bangalore, India</dc:title>
  <dc:creator/>
  <dc:language>en</dc:language>
  <cp:keywords/>
  <dcterms:created xsi:type="dcterms:W3CDTF">2026-07-29T09:54:12Z</dcterms:created>
  <dcterms:modified xsi:type="dcterms:W3CDTF">2026-07-29T09:54:12Z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