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Naples</w:t>
      </w:r>
    </w:p>
    <w:bookmarkStart w:id="30" w:name="X45282cdea4021e3e105b96d5bd8b4e91c1bd91b"/>
    <w:p>
      <w:pPr>
        <w:pStyle w:val="Heading1"/>
      </w:pPr>
      <w:r>
        <w:t xml:space="preserve">The Role and Integration of the Occupational Therapist in Italy: A Focus on Naples</w:t>
      </w:r>
    </w:p>
    <w:p>
      <w:pPr>
        <w:pStyle w:val="FirstParagraph"/>
      </w:pPr>
      <w:r>
        <w:rPr>
          <w:bCs/>
          <w:b/>
        </w:rPr>
        <w:t xml:space="preserve">Abstract</w:t>
      </w:r>
    </w:p>
    <w:p>
      <w:pPr>
        <w:pStyle w:val="BodyText"/>
      </w:pPr>
      <w:r>
        <w:t xml:space="preserve">This article examines the emerging profession of the Occupational Therapist (OT) within the Italian healthcare framework, with a specific focus on its application and development in Naples, Campania. Despite being a relatively new profession in Italy compared to other European nations, occupational therapy is gaining recognition for its patient-centered approach. This paper explores the historical context, legal definitions, current challenges regarding regulation and education, and the unique socio-economic factors influencing OT practice in Naples. The study suggests that integrating evidence-based occupational therapy into the National Health Service (Servizio Sanitario Nazionale) can significantly enhance rehabilitation outcomes for diverse populations in Southern Italy.</w:t>
      </w:r>
    </w:p>
    <w:bookmarkStart w:id="20" w:name="introduction"/>
    <w:p>
      <w:pPr>
        <w:pStyle w:val="Heading2"/>
      </w:pPr>
      <w:r>
        <w:t xml:space="preserve">Introduction</w:t>
      </w:r>
    </w:p>
    <w:p>
      <w:pPr>
        <w:pStyle w:val="FirstParagraph"/>
      </w:pPr>
      <w:r>
        <w:t xml:space="preserve">The concept of Occupational Therapy is rooted in the belief that engagement in meaningful activities—occupations—is essential for health and well-being. While this profession has a long history in North America and Western Europe, its formal establishment within the Italian healthcare system is a more recent phenomenon. For decades, rehabilitation services in Italy were dominated by physiotherapy and nursing disciplines, with limited distinct recognition for occupational therapy. However, the last two decades have seen a gradual shift towards interdisciplinary approaches to rehabilitation, driven by international standards and evolving patient needs.</w:t>
      </w:r>
    </w:p>
    <w:p>
      <w:pPr>
        <w:pStyle w:val="BodyText"/>
      </w:pPr>
      <w:r>
        <w:t xml:space="preserve">In the context of</w:t>
      </w:r>
      <w:r>
        <w:t xml:space="preserve"> </w:t>
      </w:r>
      <w:r>
        <w:rPr>
          <w:bCs/>
          <w:b/>
        </w:rPr>
        <w:t xml:space="preserve">Italy</w:t>
      </w:r>
      <w:r>
        <w:t xml:space="preserve">, the integration of Occupational Therapists represents a significant step toward modernizing healthcare services. The profession is defined not merely as treatment for physical impairments, but as a holistic approach that addresses the interaction between individuals, their environments, and their daily activities. This document aims to analyze how this interdisciplinary field is taking root in</w:t>
      </w:r>
      <w:r>
        <w:t xml:space="preserve"> </w:t>
      </w:r>
      <w:r>
        <w:rPr>
          <w:bCs/>
          <w:b/>
        </w:rPr>
        <w:t xml:space="preserve">Naples</w:t>
      </w:r>
      <w:r>
        <w:t xml:space="preserve">, a city characterized by rich cultural heritage but also facing complex public health challenges.</w:t>
      </w:r>
    </w:p>
    <w:bookmarkEnd w:id="20"/>
    <w:bookmarkStart w:id="21" w:name="X9c9a6f28e19695ed7611584874937a45911527b"/>
    <w:p>
      <w:pPr>
        <w:pStyle w:val="Heading2"/>
      </w:pPr>
      <w:r>
        <w:t xml:space="preserve">Legal and Professional Framework in Italy</w:t>
      </w:r>
    </w:p>
    <w:p>
      <w:pPr>
        <w:pStyle w:val="FirstParagraph"/>
      </w:pPr>
      <w:r>
        <w:t xml:space="preserve">To understand the position of the Occupational Therapist, one must first examine the legal landscape. In Italy, the profession was officially recognized through legislative decrees that established specific university degree courses. The</w:t>
      </w:r>
      <w:r>
        <w:t xml:space="preserve"> </w:t>
      </w:r>
      <w:r>
        <w:rPr>
          <w:iCs/>
          <w:i/>
        </w:rPr>
        <w:t xml:space="preserve">D.M. 74/2015</w:t>
      </w:r>
      <w:r>
        <w:t xml:space="preserve"> </w:t>
      </w:r>
      <w:r>
        <w:t xml:space="preserve">and subsequent updates have been pivotal in defining the competencies of Occupational Therapists as healthcare professionals (Professioni Sanitarie). This legal recognition distinguishes OT from physiotherapists by emphasizing functional independence, cognitive rehabilitation, and environmental modification.</w:t>
      </w:r>
    </w:p>
    <w:p>
      <w:pPr>
        <w:pStyle w:val="BodyText"/>
      </w:pPr>
      <w:r>
        <w:t xml:space="preserve">The Italian Society of Occupational Therapy (SITOF) plays a crucial role in advocating for professional standards, continuing education, and research. However, despite these advancements, there remains variability in the implementation of OT services across different regions. This disparity is particularly notable when comparing Northern Italy with Southern regions like Campania.</w:t>
      </w:r>
    </w:p>
    <w:bookmarkEnd w:id="21"/>
    <w:bookmarkStart w:id="24" w:name="Xd98a97a017ce5b2166d759c193e91e12d7ead09"/>
    <w:p>
      <w:pPr>
        <w:pStyle w:val="Heading2"/>
      </w:pPr>
      <w:r>
        <w:t xml:space="preserve">The Context of Naples: Socio-Economic and Cultural Factors</w:t>
      </w:r>
    </w:p>
    <w:p>
      <w:pPr>
        <w:pStyle w:val="FirstParagraph"/>
      </w:pPr>
      <w:r>
        <w:rPr>
          <w:bCs/>
          <w:b/>
        </w:rPr>
        <w:t xml:space="preserve">Naples</w:t>
      </w:r>
      <w:r>
        <w:t xml:space="preserve">, as the capital of the Campania region, presents a unique case study for the development of occupational therapy. The city faces significant socio-economic disparities, high rates of urban density, and specific public health issues including an aging population and increasing prevalence of chronic neurological conditions. These factors create a high demand for rehabilitation services that go beyond acute medical care.</w:t>
      </w:r>
    </w:p>
    <w:p>
      <w:pPr>
        <w:pStyle w:val="BodyText"/>
      </w:pPr>
      <w:r>
        <w:t xml:space="preserve">In Naples, the National Health Service (SSN) operates under substantial budgetary constraints. Consequently, there is often an over-reliance on hospital-based care rather than community-based rehabilitation. This structural limitation highlights the potential value of Occupational Therapists, who are trained to facilitate discharge planning and community reintegration. By focusing on home modifications and adaptive strategies, OTs can reduce readmission rates and support independent living for elderly patients with dementia or stroke survivors.</w:t>
      </w:r>
    </w:p>
    <w:bookmarkStart w:id="22" w:name="neurorehabilitation-in-naples"/>
    <w:p>
      <w:pPr>
        <w:pStyle w:val="Heading3"/>
      </w:pPr>
      <w:r>
        <w:t xml:space="preserve">Neurorehabilitation in Naples</w:t>
      </w:r>
    </w:p>
    <w:p>
      <w:pPr>
        <w:pStyle w:val="FirstParagraph"/>
      </w:pPr>
      <w:r>
        <w:t xml:space="preserve">One of the most promising areas for OT practice in</w:t>
      </w:r>
      <w:r>
        <w:t xml:space="preserve"> </w:t>
      </w:r>
      <w:r>
        <w:rPr>
          <w:bCs/>
          <w:b/>
        </w:rPr>
        <w:t xml:space="preserve">Naples</w:t>
      </w:r>
      <w:r>
        <w:t xml:space="preserve"> </w:t>
      </w:r>
      <w:r>
        <w:t xml:space="preserve">is neurorehabilitation. With a growing number of patients suffering from traumatic brain injuries, spinal cord injuries, and degenerative diseases like Parkinson’s, there is a critical need for specialized interventions. Occupational Therapists in local hospitals and private clinics are increasingly involved in cognitive rehabilitation programs that address executive functions, memory loss, and visuospatial deficits. These interventions are vital for restoring the ability to perform Instrumental Activities of Daily Living (IADLs), such as managing finances or using public transportation.</w:t>
      </w:r>
    </w:p>
    <w:bookmarkEnd w:id="22"/>
    <w:bookmarkStart w:id="23" w:name="pediatric-occupational-therapy"/>
    <w:p>
      <w:pPr>
        <w:pStyle w:val="Heading3"/>
      </w:pPr>
      <w:r>
        <w:t xml:space="preserve">Pediatric Occupational Therapy</w:t>
      </w:r>
    </w:p>
    <w:p>
      <w:pPr>
        <w:pStyle w:val="FirstParagraph"/>
      </w:pPr>
      <w:r>
        <w:t xml:space="preserve">Beyond adult care, pediatric occupational therapy is gaining traction in Naples. The rise in diagnoses of Autism Spectrum Disorder (ASD) and Attention Deficit Hyperactivity Disorder (ADHD) has led to a greater demand for therapies that support sensory integration and social skills development. In the</w:t>
      </w:r>
      <w:r>
        <w:t xml:space="preserve"> </w:t>
      </w:r>
      <w:r>
        <w:rPr>
          <w:bCs/>
          <w:b/>
        </w:rPr>
        <w:t xml:space="preserve">Italy</w:t>
      </w:r>
      <w:r>
        <w:t xml:space="preserve"> </w:t>
      </w:r>
      <w:r>
        <w:t xml:space="preserve">context, early intervention is key to minimizing long-term disabilities. Occupational Therapists work closely with schools and families in Naples to create inclusive environments that accommodate sensory processing differences, thereby improving educational outcomes and family quality of life.</w:t>
      </w:r>
    </w:p>
    <w:bookmarkEnd w:id="23"/>
    <w:bookmarkEnd w:id="24"/>
    <w:bookmarkStart w:id="25" w:name="X756fe08299c2b9be881c1310e579c913428f4be"/>
    <w:p>
      <w:pPr>
        <w:pStyle w:val="Heading2"/>
      </w:pPr>
      <w:r>
        <w:t xml:space="preserve">Challenges and Barriers to Implementation</w:t>
      </w:r>
    </w:p>
    <w:p>
      <w:pPr>
        <w:pStyle w:val="FirstParagraph"/>
      </w:pPr>
      <w:r>
        <w:t xml:space="preserve">Despite the clear benefits, several barriers hinder the widespread adoption of occupational therapy in</w:t>
      </w:r>
      <w:r>
        <w:t xml:space="preserve"> </w:t>
      </w:r>
      <w:r>
        <w:rPr>
          <w:bCs/>
          <w:b/>
        </w:rPr>
        <w:t xml:space="preserve">Naples</w:t>
      </w:r>
      <w:r>
        <w:t xml:space="preserve">. Firstly, there is a lack of awareness among both healthcare professionals and the general public regarding the specific role of Occupational Therapists. Many patients are referred to "rehabilitation" without specifying that occupational therapy is required for functional recovery.</w:t>
      </w:r>
    </w:p>
    <w:p>
      <w:pPr>
        <w:pStyle w:val="BodyText"/>
      </w:pPr>
      <w:r>
        <w:t xml:space="preserve">Secondly, professional fragmentation exists. While some hospitals in Campania have integrated OTs into multidisciplinary teams, others still operate under traditional silos. This inconsistency leads to unequal access to care depending on the specific facility and district within Naples.</w:t>
      </w:r>
    </w:p>
    <w:p>
      <w:pPr>
        <w:pStyle w:val="BodyText"/>
      </w:pPr>
      <w:r>
        <w:t xml:space="preserve">Furthermore, the reimbursement system within the Italian SSN often does not adequately cover occupational therapy sessions for outpatient care. This forces many families in</w:t>
      </w:r>
      <w:r>
        <w:t xml:space="preserve"> </w:t>
      </w:r>
      <w:r>
        <w:rPr>
          <w:bCs/>
          <w:b/>
        </w:rPr>
        <w:t xml:space="preserve">Naples</w:t>
      </w:r>
      <w:r>
        <w:t xml:space="preserve"> </w:t>
      </w:r>
      <w:r>
        <w:t xml:space="preserve">to seek private services, which can be financially prohibitive. Advocacy is needed to ensure that OT services are included in essential levels of care (LEA - Livelli Essenziali di Assistenza) mandated by the state.</w:t>
      </w:r>
    </w:p>
    <w:bookmarkEnd w:id="25"/>
    <w:bookmarkStart w:id="26" w:name="X7c669f46fab69743cfe14c08968c61cb19fd761"/>
    <w:p>
      <w:pPr>
        <w:pStyle w:val="Heading2"/>
      </w:pPr>
      <w:r>
        <w:t xml:space="preserve">The Role of Education and Research in Naples</w:t>
      </w:r>
    </w:p>
    <w:p>
      <w:pPr>
        <w:pStyle w:val="FirstParagraph"/>
      </w:pPr>
      <w:r>
        <w:t xml:space="preserve">To address these challenges, educational institutions in</w:t>
      </w:r>
      <w:r>
        <w:t xml:space="preserve"> </w:t>
      </w:r>
      <w:r>
        <w:rPr>
          <w:bCs/>
          <w:b/>
        </w:rPr>
        <w:t xml:space="preserve">Naples</w:t>
      </w:r>
      <w:r>
        <w:t xml:space="preserve">, such as the University of Naples Federico II and various affiliated polytechnics, have begun expanding their healthcare degree programs. The establishment of specialized Master’s courses in Occupational Therapy is helping to produce a new generation of qualified professionals equipped with evidence-based skills.</w:t>
      </w:r>
    </w:p>
    <w:p>
      <w:pPr>
        <w:pStyle w:val="BodyText"/>
      </w:pPr>
      <w:r>
        <w:t xml:space="preserve">Research initiatives focused on the efficacy of occupational interventions in Southern Italy are also emerging. Collaborative projects between universities, local health authorities (Aziende Sanitarie Locali), and private NGOs are generating data that supports policy-making. For instance, studies evaluating the impact of home-based OT programs for stroke victims in Naples have demonstrated significant improvements in patient autonomy and caregiver burden.</w:t>
      </w:r>
    </w:p>
    <w:bookmarkEnd w:id="26"/>
    <w:bookmarkStart w:id="27" w:name="future-directions-and-recommendations"/>
    <w:p>
      <w:pPr>
        <w:pStyle w:val="Heading2"/>
      </w:pPr>
      <w:r>
        <w:t xml:space="preserve">Future Directions and Recommendations</w:t>
      </w:r>
    </w:p>
    <w:p>
      <w:pPr>
        <w:pStyle w:val="FirstParagraph"/>
      </w:pPr>
      <w:r>
        <w:t xml:space="preserve">The future of Occupational Therapy in</w:t>
      </w:r>
      <w:r>
        <w:t xml:space="preserve"> </w:t>
      </w:r>
      <w:r>
        <w:rPr>
          <w:bCs/>
          <w:b/>
        </w:rPr>
        <w:t xml:space="preserve">Naples</w:t>
      </w:r>
      <w:r>
        <w:t xml:space="preserve"> </w:t>
      </w:r>
      <w:r>
        <w:t xml:space="preserve">depends on sustained advocacy, interdisciplinary collaboration, and policy reform. It is recommended that local health authorities prioritize the inclusion of Occupational Therapists in community rehabilitation centers. Furthermore, insurance schemes should be adjusted to cover OT services as part of standard post-acute care.</w:t>
      </w:r>
    </w:p>
    <w:p>
      <w:pPr>
        <w:pStyle w:val="BodyText"/>
      </w:pPr>
      <w:r>
        <w:t xml:space="preserve">Educational programs must continue to emphasize cultural competence, ensuring that therapists can effectively navigate the unique social fabric of Naples. Engagement with local community organizations can help bridge the gap between clinical services and public awareness. By fostering partnerships between the university sector and clinical practice in</w:t>
      </w:r>
      <w:r>
        <w:t xml:space="preserve"> </w:t>
      </w:r>
      <w:r>
        <w:rPr>
          <w:bCs/>
          <w:b/>
        </w:rPr>
        <w:t xml:space="preserve">Italy</w:t>
      </w:r>
      <w:r>
        <w:t xml:space="preserve">, particularly in underserved regions like Campania, we can ensure that occupational therapy reaches its full potential.</w:t>
      </w:r>
    </w:p>
    <w:bookmarkEnd w:id="27"/>
    <w:bookmarkStart w:id="28" w:name="conclusion"/>
    <w:p>
      <w:pPr>
        <w:pStyle w:val="Heading2"/>
      </w:pPr>
      <w:r>
        <w:t xml:space="preserve">Conclusion</w:t>
      </w:r>
    </w:p>
    <w:p>
      <w:pPr>
        <w:pStyle w:val="FirstParagraph"/>
      </w:pPr>
      <w:r>
        <w:t xml:space="preserve">The emergence of the Occupational Therapist as a distinct healthcare profession in</w:t>
      </w:r>
      <w:r>
        <w:t xml:space="preserve"> </w:t>
      </w:r>
      <w:r>
        <w:rPr>
          <w:bCs/>
          <w:b/>
        </w:rPr>
        <w:t xml:space="preserve">Naples</w:t>
      </w:r>
      <w:r>
        <w:t xml:space="preserve"> </w:t>
      </w:r>
      <w:r>
        <w:t xml:space="preserve">marks a transformative period for rehabilitation services in Southern Italy. By addressing functional limitations through holistic, patient-centered interventions, Occupational Therapists contribute significantly to the quality of life for individuals with disabilities and chronic conditions. While challenges related to regulation, funding, and awareness remain, the trajectory is positive. With continued investment in education and policy support, occupational therapy will become an indispensable component of the healthcare infrastructure in Naples and across</w:t>
      </w:r>
      <w:r>
        <w:t xml:space="preserve"> </w:t>
      </w:r>
      <w:r>
        <w:rPr>
          <w:bCs/>
          <w:b/>
        </w:rPr>
        <w:t xml:space="preserve">Italy</w:t>
      </w:r>
      <w:r>
        <w:t xml:space="preserve">.</w:t>
      </w:r>
    </w:p>
    <w:bookmarkEnd w:id="28"/>
    <w:bookmarkStart w:id="29" w:name="references-selected"/>
    <w:p>
      <w:pPr>
        <w:pStyle w:val="Heading2"/>
      </w:pPr>
      <w:r>
        <w:t xml:space="preserve">References (Selected)</w:t>
      </w:r>
    </w:p>
    <w:p>
      <w:pPr>
        <w:pStyle w:val="FirstParagraph"/>
      </w:pPr>
      <w:r>
        <w:t xml:space="preserve">American Occupational Therapy Association. (2020). What is Occupational Therapy?</w:t>
      </w:r>
    </w:p>
    <w:p>
      <w:pPr>
        <w:pStyle w:val="BodyText"/>
      </w:pPr>
      <w:r>
        <w:t xml:space="preserve">D.M. 74/2015: Regolamento recante disciplina dei profili professionali, delle competenze e degli obblighi di formazione continua delle professioni sanitarie.</w:t>
      </w:r>
    </w:p>
    <w:p>
      <w:pPr>
        <w:pStyle w:val="BodyText"/>
      </w:pPr>
      <w:r>
        <w:t xml:space="preserve">Società Italiana di Terapia Occupazionale (SITOF). (2023). Annual Report on Professional Development in Italy.</w:t>
      </w:r>
    </w:p>
    <w:p>
      <w:pPr>
        <w:pStyle w:val="BodyText"/>
      </w:pPr>
      <w:r>
        <w:t xml:space="preserve">National Institute of Statistics Italy (ISTAT). (2022). Health Conditions and Access to Care in Southern Regions.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Occupational Therapist in Italy: A Focus on Naples</dc:title>
  <dc:creator/>
  <dc:language>en</dc:language>
  <cp:keywords/>
  <dcterms:created xsi:type="dcterms:W3CDTF">2026-07-29T15:28:28Z</dcterms:created>
  <dcterms:modified xsi:type="dcterms:W3CDTF">2026-07-29T15:28:28Z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