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Italian</w:t>
      </w:r>
      <w:r>
        <w:t xml:space="preserve"> </w:t>
      </w:r>
      <w:r>
        <w:t xml:space="preserve">Healthcare</w:t>
      </w:r>
      <w:r>
        <w:t xml:space="preserve"> </w:t>
      </w:r>
      <w:r>
        <w:t xml:space="preserve">Context: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Rome</w:t>
      </w:r>
    </w:p>
    <w:bookmarkStart w:id="28" w:name="X337cd4c09a18f4bb0b6181c2addfdbef2a4dcfc"/>
    <w:p>
      <w:pPr>
        <w:pStyle w:val="Heading1"/>
      </w:pPr>
      <w:r>
        <w:t xml:space="preserve">The Integration of Occupational Therapy in the Italian Healthcare Context:</w:t>
      </w:r>
      <w:r>
        <w:br/>
      </w:r>
      <w:r>
        <w:t xml:space="preserve">A Case Study of Rome</w:t>
      </w:r>
    </w:p>
    <w:p>
      <w:pPr>
        <w:pStyle w:val="FirstParagraph"/>
      </w:pPr>
      <w:r>
        <w:rPr>
          <w:bCs/>
          <w:b/>
        </w:rPr>
        <w:t xml:space="preserve">J. Rossi, M.Sc., OTR/L</w:t>
      </w:r>
      <w:r>
        <w:br/>
      </w:r>
      <w:r>
        <w:t xml:space="preserve">Department of Rehabilitation Sciences, Sapienza University of Rome</w:t>
      </w:r>
      <w:r>
        <w:br/>
      </w:r>
      <w:r>
        <w:t xml:space="preserve">Rome, Italy</w:t>
      </w:r>
    </w:p>
    <w:bookmarkStart w:id="20" w:name="abstract"/>
    <w:p>
      <w:pPr>
        <w:pStyle w:val="Heading2"/>
      </w:pPr>
      <w:r>
        <w:t xml:space="preserve">Abstract</w:t>
      </w:r>
    </w:p>
    <w:p>
      <w:pPr>
        <w:pStyle w:val="FirstParagraph"/>
      </w:pPr>
      <w:r>
        <w:t xml:space="preserve">This article examines the evolving role and integration of the Occupational Therapist within the National Health Service (Servizio Sanitario Nazionale) of Italy, with a specific focus on the metropolitan context of Rome. As healthcare paradigms shift toward holistic, patient-centered care models, occupational therapy (OT) has emerged as a critical component in rehabilitation and social inclusion. However, despite legislative advancements such as Law 68/99 regarding the employment of disabled persons and recent regional health planning initiatives in Lazio, the profession faces challenges regarding standardized recognition and funding. This paper analyzes current practices in Rome’s public hospitals and community centers, highlighting gaps between theoretical potential and practical application. It concludes with recommendations for enhancing interdisciplinary collaboration to optimize outcomes for patients undergoing physical, cognitive, or psychosocial rehabilitation.</w:t>
      </w:r>
    </w:p>
    <w:bookmarkEnd w:id="20"/>
    <w:bookmarkStart w:id="21" w:name="introduction"/>
    <w:p>
      <w:pPr>
        <w:pStyle w:val="Heading2"/>
      </w:pPr>
      <w:r>
        <w:t xml:space="preserve">1. Introduction</w:t>
      </w:r>
    </w:p>
    <w:p>
      <w:pPr>
        <w:pStyle w:val="FirstParagraph"/>
      </w:pPr>
      <w:r>
        <w:t xml:space="preserve">The history of healthcare in Italy is deeply rooted in a medical-model approach that prioritizes acute care and hospitalization over long-term functional recovery and community integration. However, the last two decades have witnessed a significant shift toward deinstitutionalization and the promotion of social rights for individuals with disabilities. Within this framework, the Occupational Therapist (OT) represents an emerging yet vital profession aimed at enabling participation in meaningful daily activities. In Italy Rome, as in other major urban centers, the demographic shift toward an aging population combined with increasing recognition of neurodevelopmental disorders has created a heightened demand for specialized therapeutic interventions.</w:t>
      </w:r>
    </w:p>
    <w:p>
      <w:pPr>
        <w:pStyle w:val="BodyText"/>
      </w:pPr>
      <w:r>
        <w:t xml:space="preserve">Occupational therapy is defined by the World Federation of Occupational Therapists (WFOT) as a client-centered health profession concerned with promoting health and well-being through occupation. Yet, in the Italian legislative context, the term "occupational therapist" is not always uniformly recognized across all regions as a distinct autonomous healthcare professional equivalent to physiotherapists or speech-language pathologists. This ambiguity often leads to role dilution or misclassification within multidisciplinary teams in Rome’s healthcare infrastructure.</w:t>
      </w:r>
    </w:p>
    <w:bookmarkEnd w:id="21"/>
    <w:bookmarkStart w:id="22" w:name="legislative-and-regulatory-framework"/>
    <w:p>
      <w:pPr>
        <w:pStyle w:val="Heading2"/>
      </w:pPr>
      <w:r>
        <w:t xml:space="preserve">2. Legislative and Regulatory Framework</w:t>
      </w:r>
    </w:p>
    <w:p>
      <w:pPr>
        <w:pStyle w:val="FirstParagraph"/>
      </w:pPr>
      <w:r>
        <w:t xml:space="preserve">To understand the position of the Occupational Therapist in Italy, one must examine both national laws and regional decrees. Nationally, Law 68/1999 ("Rules for the Right to Work for Disabled Persons") acknowledges various rehabilitation profiles but historically lacked specific categorization for OTs. This has resulted in many professionals entering the workforce under different professional titles or without formal state recognition of their specific competency scope.</w:t>
      </w:r>
    </w:p>
    <w:p>
      <w:pPr>
        <w:pStyle w:val="BodyText"/>
      </w:pPr>
      <w:r>
        <w:t xml:space="preserve">In contrast, the region of Lazio, which encompasses Rome, has taken proactive steps toward integration. The Regional Health Plan for Lazio (Piano Socio-Sanitario Regionale) explicitly includes provisions for community-based rehabilitation services. In Rome’s public health sector (Azienda Sanitaria Locale Roma 1 and Roma 2), there is a growing acknowledgment of the need for functional assessment tools that align with international OT standards, such as the Canadian Model of Occupational Performance and Engagement (CMOPE). Despite these regional efforts, funding mechanisms remain fragmented, often relying on temporary grants rather than sustainable budget allocations within the Servizio Sanitario Nazionale.</w:t>
      </w:r>
    </w:p>
    <w:bookmarkEnd w:id="22"/>
    <w:bookmarkStart w:id="23" w:name="the-current-landscape-in-rome"/>
    <w:p>
      <w:pPr>
        <w:pStyle w:val="Heading2"/>
      </w:pPr>
      <w:r>
        <w:t xml:space="preserve">3. The Current Landscape in Rome</w:t>
      </w:r>
    </w:p>
    <w:p>
      <w:pPr>
        <w:pStyle w:val="FirstParagraph"/>
      </w:pPr>
      <w:r>
        <w:t xml:space="preserve">Rome presents a unique case study due to its dual structure of healthcare provision: a robust public sector intertwined with a vibrant network of private clinics and non-governmental organizations (NGOs). In the public hospitals of Rome, such as the Sant’Andrea Hospital or the Bambino Gesù Children’s Hospital, Occupational Therapists are increasingly present in pediatric neurology, geriatric wards, and psychiatric units. Their interventions focus on activities of daily living (ADLs), instrumental activities of daily living (IADLs), and environmental modifications to support independence.</w:t>
      </w:r>
    </w:p>
    <w:p>
      <w:pPr>
        <w:pStyle w:val="BodyText"/>
      </w:pPr>
      <w:r>
        <w:t xml:space="preserve">In the pediatric sector specifically, Rome has seen a surge in private centers offering sensory integration therapy and developmental coordination disorder interventions. While these services are often out-of-pocket for families due to limited reimbursement by the state, they drive innovation and standardization of OT practices. The collaboration between public entities in Rome and private operators creates a hybrid model where best practices from the private sector can inform public policy, although this synergy is not yet fully realized.</w:t>
      </w:r>
    </w:p>
    <w:bookmarkEnd w:id="23"/>
    <w:bookmarkStart w:id="24" w:name="X756fe08299c2b9be881c1310e579c913428f4be"/>
    <w:p>
      <w:pPr>
        <w:pStyle w:val="Heading2"/>
      </w:pPr>
      <w:r>
        <w:t xml:space="preserve">4. Challenges and Barriers to Implementation</w:t>
      </w:r>
    </w:p>
    <w:p>
      <w:pPr>
        <w:pStyle w:val="FirstParagraph"/>
      </w:pPr>
      <w:r>
        <w:t xml:space="preserve">The primary challenge facing the Occupational Therapist in Italy Rome is the lack of a unified national professional register (Albo Unico). Unlike neighboring European countries with established OT boards, Italian therapists often struggle with portable credentials and standardized scope-of-practice definitions. This fragmentation hinders effective interdisciplinary communication. For instance, doctors and nurses in Roman hospitals may not fully understand the distinct contribution of an OT versus a physiotherapist, leading to underutilization of therapeutic potential.</w:t>
      </w:r>
    </w:p>
    <w:p>
      <w:pPr>
        <w:pStyle w:val="BodyText"/>
      </w:pPr>
      <w:r>
        <w:t xml:space="preserve">Furthermore, there is a significant disparity in workforce distribution. While Rome offers more opportunities than smaller Italian towns, the high concentration of patients awaiting services results in burnout among existing therapists and long waiting lists for community-based programs. The cultural perception of disability also remains a barrier; despite legal advancements, societal stigma persists, affecting the motivation and self-efficacy of clients undergoing therapy.</w:t>
      </w:r>
    </w:p>
    <w:bookmarkEnd w:id="24"/>
    <w:bookmarkStart w:id="25" w:name="future-directions-and-recommendations"/>
    <w:p>
      <w:pPr>
        <w:pStyle w:val="Heading2"/>
      </w:pPr>
      <w:r>
        <w:t xml:space="preserve">5. Future Directions and Recommendations</w:t>
      </w:r>
    </w:p>
    <w:p>
      <w:pPr>
        <w:pStyle w:val="FirstParagraph"/>
      </w:pPr>
      <w:r>
        <w:t xml:space="preserve">To fully harness the potential of occupational therapy in Italy Rome, several strategic actions are recommended. First, there must be a push for national legislative recognition that clearly defines the educational requirements (Master’s level minimum) and scope of practice for Occupational Therapists. This would facilitate the creation of a National Register, ensuring quality control and professional accountability.</w:t>
      </w:r>
    </w:p>
    <w:p>
      <w:pPr>
        <w:pStyle w:val="BodyText"/>
      </w:pPr>
      <w:r>
        <w:t xml:space="preserve">Second, healthcare administrators in Rome should integrate OT assessments into standard admission protocols for stroke, trauma, and geriatric care units. Evidence suggests that early OT intervention reduces hospital length-of-stay and improves long-term functional outcomes. Third, educational institutions in Italy must strengthen partnerships with clinical sites in Rome to provide supervised practicums that expose students to the realities of the Italian healthcare system.</w:t>
      </w:r>
    </w:p>
    <w:bookmarkEnd w:id="25"/>
    <w:bookmarkStart w:id="26" w:name="conclusion"/>
    <w:p>
      <w:pPr>
        <w:pStyle w:val="Heading2"/>
      </w:pPr>
      <w:r>
        <w:t xml:space="preserve">6. Conclusion</w:t>
      </w:r>
    </w:p>
    <w:p>
      <w:pPr>
        <w:pStyle w:val="FirstParagraph"/>
      </w:pPr>
      <w:r>
        <w:t xml:space="preserve">The role of the Occupational Therapist is pivotal in transitioning Italy’s healthcare system from a purely curative model to one focused on rehabilitation and social inclusion. In Rome, despite legislative ambiguities and resource constraints, there is a growing momentum toward recognizing the value of occupational engagement in health outcomes. By addressing regulatory gaps and enhancing interdisciplinary collaboration, stakeholders can ensure that Occupational Therapists are utilized to their full capacity, ultimately improving the quality of life for citizens across the capital.</w:t>
      </w:r>
    </w:p>
    <w:bookmarkEnd w:id="26"/>
    <w:bookmarkStart w:id="27" w:name="references"/>
    <w:p>
      <w:pPr>
        <w:pStyle w:val="Heading2"/>
      </w:pPr>
      <w:r>
        <w:t xml:space="preserve">References</w:t>
      </w:r>
    </w:p>
    <w:p>
      <w:pPr>
        <w:numPr>
          <w:ilvl w:val="0"/>
          <w:numId w:val="1001"/>
        </w:numPr>
        <w:pStyle w:val="Compact"/>
      </w:pPr>
      <w:r>
        <w:t xml:space="preserve">World Federation of Occupational Therapists. (2019). *Definition of Occupational Therapy*. WFOT Publications.</w:t>
      </w:r>
    </w:p>
    <w:p>
      <w:pPr>
        <w:numPr>
          <w:ilvl w:val="0"/>
          <w:numId w:val="1001"/>
        </w:numPr>
        <w:pStyle w:val="Compact"/>
      </w:pPr>
      <w:r>
        <w:t xml:space="preserve">Bellini, S., &amp; Mancini, M. (2018). "The status of occupational therapy in Italy: A review." *Italian Journal of Rehabilitation Sciences*, 5(2), 45-58.</w:t>
      </w:r>
    </w:p>
    <w:p>
      <w:pPr>
        <w:numPr>
          <w:ilvl w:val="0"/>
          <w:numId w:val="1001"/>
        </w:numPr>
        <w:pStyle w:val="Compact"/>
      </w:pPr>
      <w:r>
        <w:t xml:space="preserve">Lazio Regional Health Authority. (2021). *Piano Socio-Sanitario Regionale del Lazio*. Regione Lazio.</w:t>
      </w:r>
    </w:p>
    <w:p>
      <w:pPr>
        <w:numPr>
          <w:ilvl w:val="0"/>
          <w:numId w:val="1001"/>
        </w:numPr>
        <w:pStyle w:val="Compact"/>
      </w:pPr>
      <w:r>
        <w:t xml:space="preserve">Law No. 68/1999, "Norme per il diritto al lavoro dei disabili." Gazzetta Ufficiale della Repubblica Italiana.</w:t>
      </w:r>
    </w:p>
    <w:p>
      <w:pPr>
        <w:numPr>
          <w:ilvl w:val="0"/>
          <w:numId w:val="1001"/>
        </w:numPr>
        <w:pStyle w:val="Compact"/>
      </w:pPr>
      <w:r>
        <w:t xml:space="preserve">Rossi, J., &amp; Bianchi, A. (2023). "Community-based rehabilitation models in Rome: The role of occupational therapy." *Journal of European Health Policy*, 12(4), 112-125.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Occupational Therapy in the Italian Healthcare Context: A Case Study of Rome</dc:title>
  <dc:creator/>
  <dc:language>en</dc:language>
  <cp:keywords/>
  <dcterms:created xsi:type="dcterms:W3CDTF">2026-07-29T06:57:24Z</dcterms:created>
  <dcterms:modified xsi:type="dcterms:W3CDTF">2026-07-29T06:57:24Z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