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Integration</w:t>
      </w:r>
      <w:r>
        <w:t xml:space="preserve"> </w:t>
      </w:r>
      <w:r>
        <w:t xml:space="preserve">in</w:t>
      </w:r>
      <w:r>
        <w:t xml:space="preserve"> </w:t>
      </w:r>
      <w:r>
        <w:t xml:space="preserve">Tokyo</w:t>
      </w:r>
    </w:p>
    <w:bookmarkStart w:id="29" w:name="X484a7b2dfd8c4b3da74481dc25ce3e325c51923"/>
    <w:p>
      <w:pPr>
        <w:pStyle w:val="Heading1"/>
      </w:pPr>
      <w:r>
        <w:t xml:space="preserve">The Emergence and Implementation of Occupational Therapy in Japan: A Case Study of Urban Integration in Tokyo</w:t>
      </w:r>
    </w:p>
    <w:p>
      <w:pPr>
        <w:pStyle w:val="FirstParagraph"/>
      </w:pPr>
      <w:r>
        <w:rPr>
          <w:bCs/>
          <w:b/>
        </w:rPr>
        <w:t xml:space="preserve">Author:</w:t>
      </w:r>
      <w:r>
        <w:br/>
      </w:r>
      <w:r>
        <w:t xml:space="preserve">Dr. Kenji Tanaka</w:t>
      </w:r>
      <w:r>
        <w:br/>
      </w:r>
      <w:r>
        <w:t xml:space="preserve">Department of Health Sciences, University of Tokyo, Japan</w:t>
      </w:r>
    </w:p>
    <w:bookmarkStart w:id="20" w:name="abstract"/>
    <w:p>
      <w:pPr>
        <w:pStyle w:val="Heading3"/>
      </w:pPr>
      <w:r>
        <w:t xml:space="preserve">Abstract</w:t>
      </w:r>
    </w:p>
    <w:p>
      <w:pPr>
        <w:pStyle w:val="FirstParagraph"/>
      </w:pPr>
      <w:r>
        <w:t xml:space="preserve">This article examines the evolution, current status, and future challenges of the Occupational Therapist profession within the specific socio-cultural context of Japan. As a nation facing a super-aging society and high urban density, Japan has developed unique approaches to healthcare delivery. This study focuses specifically on Tokyo, where rapid modernization intersects with traditional community structures. We analyze how occupational therapy interventions are adapted to fit Japanese cultural norms, such as *wa* (harmony) and *amae* (dependence), particularly in the rehabilitation of stroke survivors and the elderly. The findings suggest that while the professional status of Occupational Therapists is growing, significant barriers remain regarding insurance coverage, public awareness, and interdisciplinary integration in hospital settings.</w:t>
      </w:r>
    </w:p>
    <w:bookmarkEnd w:id="20"/>
    <w:bookmarkStart w:id="21" w:name="introduction"/>
    <w:p>
      <w:pPr>
        <w:pStyle w:val="Heading2"/>
      </w:pPr>
      <w:r>
        <w:t xml:space="preserve">1. Introduction</w:t>
      </w:r>
    </w:p>
    <w:p>
      <w:pPr>
        <w:pStyle w:val="FirstParagraph"/>
      </w:pPr>
      <w:r>
        <w:t xml:space="preserve">The landscape of healthcare in Japan has undergone a paradigm shift over the past three decades. Driven by demographic changes characterized by a rapidly aging population and declining birth rates, the Japanese government has increasingly emphasized community-based integrated care systems. Central to this transformation is the role of rehabilitation professionals, particularly the Occupational Therapist (OT). However, unlike in Western nations where OT has long been established as a primary driver of functional independence and quality of life, its trajectory in Japan has been distinct.</w:t>
      </w:r>
    </w:p>
    <w:p>
      <w:pPr>
        <w:pStyle w:val="BodyText"/>
      </w:pPr>
      <w:r>
        <w:t xml:space="preserve">This article explores the nuances of occupational therapy practice in Japan, with a concentrated analysis on Tokyo. As the capital and most densely populated metropolitan area, Tokyo serves as both the epicenter of medical innovation and a microcosm for broader national trends. Understanding how an Occupational Therapist functions within this high-pressure, resource-constrained environment provides critical insights into the potential scalability of OT models across other Japanese urban centers.</w:t>
      </w:r>
    </w:p>
    <w:bookmarkEnd w:id="21"/>
    <w:bookmarkStart w:id="22" w:name="Xa48c544d710b16543342d689626350c1374b49d"/>
    <w:p>
      <w:pPr>
        <w:pStyle w:val="Heading2"/>
      </w:pPr>
      <w:r>
        <w:t xml:space="preserve">2. Historical Context and Professional Evolution</w:t>
      </w:r>
    </w:p>
    <w:p>
      <w:pPr>
        <w:pStyle w:val="FirstParagraph"/>
      </w:pPr>
      <w:r>
        <w:t xml:space="preserve">The history of occupational therapy in Japan dates back to the post-World War II era, initially influenced by American rehabilitation techniques introduced during the occupation period. However, for many years, these practices were limited primarily to psychiatric facilities and special needs education. It was not until the 1980s and 1990s that OT began to gain traction in general hospitals.</w:t>
      </w:r>
    </w:p>
    <w:p>
      <w:pPr>
        <w:pStyle w:val="BodyText"/>
      </w:pPr>
      <w:r>
        <w:t xml:space="preserve">The pivotal moment occurred with the revision of the Long-Term Care Insurance Law (Kaigo Hoken) in 2006, which formally recognized rehabilitation services for community-dwelling seniors. This legislative change catalyzed a surge in demand for qualified Occupational Therapists. Consequently, universities across Japan expanded their OT programs to meet this growing need. In Tokyo, leading institutions such as the Juntendo University School of Medicine and the Tokyo Metropolitan University have established robust research and clinical training centers dedicated to advancing OT methodologies.</w:t>
      </w:r>
    </w:p>
    <w:bookmarkEnd w:id="22"/>
    <w:bookmarkStart w:id="24" w:name="Xd855677e2c00eb3c002f38c21a6e0680723c0ae"/>
    <w:p>
      <w:pPr>
        <w:pStyle w:val="Heading2"/>
      </w:pPr>
      <w:r>
        <w:t xml:space="preserve">3. The Tokyo Context: Challenges of Urban Density</w:t>
      </w:r>
    </w:p>
    <w:p>
      <w:pPr>
        <w:pStyle w:val="FirstParagraph"/>
      </w:pPr>
      <w:r>
        <w:t xml:space="preserve">Tokyo presents a unique set of challenges for healthcare providers. With one of the highest population densities in the world, space is at a premium, and hospital stays are often shorter due to economic pressures and insurance guidelines. For an Occupational Therapist working in Tokyo, this means that intervention must be highly efficient and focused on discharge planning from day one.</w:t>
      </w:r>
    </w:p>
    <w:bookmarkStart w:id="23" w:name="cultural-adaptations-in-rehabilitation"/>
    <w:p>
      <w:pPr>
        <w:pStyle w:val="Heading3"/>
      </w:pPr>
      <w:r>
        <w:t xml:space="preserve">3.1 Cultural Adaptations in Rehabilitation</w:t>
      </w:r>
    </w:p>
    <w:p>
      <w:pPr>
        <w:pStyle w:val="FirstParagraph"/>
      </w:pPr>
      <w:r>
        <w:t xml:space="preserve">Cultural factors significantly influence how OT interventions are perceived and accepted by patients. In Japan, the concept of *amae*—a sense of dependent trust—is prevalent in patient-provider relationships. Patients may hesitate to express their full functional capabilities for fear of burdening others or appearing incompetent. Therefore, an Occupational Therapist must employ sensitive communication strategies that respect these cultural nuances while encouraging autonomy.</w:t>
      </w:r>
    </w:p>
    <w:p>
      <w:pPr>
        <w:pStyle w:val="BodyText"/>
      </w:pPr>
      <w:r>
        <w:t xml:space="preserve">Furthermore, the physical environment of Tokyo homes differs vastly from Western housing standards. Apartments in Tokyo are often small, lacking wide doorways or accessible bathrooms standard in many Western countries. OTs in this region specialize in home modification assessments tailored to these compact living spaces. They focus on maximizing utility within limited square footage, ensuring that patients can perform activities of daily living (ADLs) such as cooking and toileting safely despite spatial constraints.</w:t>
      </w:r>
    </w:p>
    <w:bookmarkEnd w:id="23"/>
    <w:bookmarkEnd w:id="24"/>
    <w:bookmarkStart w:id="25" w:name="X87467eb927dbf177d39f2e2b65f626a0c5aee88"/>
    <w:p>
      <w:pPr>
        <w:pStyle w:val="Heading2"/>
      </w:pPr>
      <w:r>
        <w:t xml:space="preserve">4. Role Expansion: From Hospitals to Community</w:t>
      </w:r>
    </w:p>
    <w:p>
      <w:pPr>
        <w:pStyle w:val="FirstParagraph"/>
      </w:pPr>
      <w:r>
        <w:t xml:space="preserve">In recent years, the scope of practice for an Occupational Therapist in Japan has expanded beyond acute care hospitals into long-term care facilities and community support centers. This shift aligns with the national goal of "aging in place," allowing seniors to remain in their homes rather than moving to institutional care.</w:t>
      </w:r>
    </w:p>
    <w:p>
      <w:pPr>
        <w:pStyle w:val="BodyText"/>
      </w:pPr>
      <w:r>
        <w:t xml:space="preserve">In Tokyo, this transition is evident in the proliferation of "Day Service" centers (*Rosai Service Centers*). Here, OTs conduct cognitive training and group activities aimed at preventing dementia and maintaining social engagement. These programs are crucial in combating *kodokushi* (lonely death), a growing social issue in urban Japan. By facilitating social interaction through therapeutic activities, Occupational Therapists contribute to the mental well-being of the elderly population.</w:t>
      </w:r>
    </w:p>
    <w:bookmarkEnd w:id="25"/>
    <w:bookmarkStart w:id="26" w:name="X22749ea2ef21354a870b563a7b629ceaede8b3b"/>
    <w:p>
      <w:pPr>
        <w:pStyle w:val="Heading2"/>
      </w:pPr>
      <w:r>
        <w:t xml:space="preserve">5. Interdisciplinary Collaboration and Barriers</w:t>
      </w:r>
    </w:p>
    <w:p>
      <w:pPr>
        <w:pStyle w:val="FirstParagraph"/>
      </w:pPr>
      <w:r>
        <w:t xml:space="preserve">Despite these advancements, challenges persist in integrating occupational therapy into multidisciplinary teams. In many Japanese hospitals, rehabilitation is historically dominated by physiotherapists (PTs), with OTs sometimes viewed as secondary or supplementary providers. This hierarchy can limit the OT’s ability to implement comprehensive patient-centered care plans.</w:t>
      </w:r>
    </w:p>
    <w:p>
      <w:pPr>
        <w:pStyle w:val="BodyText"/>
      </w:pPr>
      <w:r>
        <w:t xml:space="preserve">Moreover, there is a gap in public awareness regarding the specific contributions of an Occupational Therapist versus a physical therapist. Many patients and even some medical staff misunderstand the role of OT, perceiving it merely as leisure activities rather than evidence-based clinical intervention. Educational campaigns and increased visibility through academic publications are essential to bridge this knowledge gap.</w:t>
      </w:r>
    </w:p>
    <w:bookmarkEnd w:id="26"/>
    <w:bookmarkStart w:id="28" w:name="conclusion"/>
    <w:p>
      <w:pPr>
        <w:pStyle w:val="Heading2"/>
      </w:pPr>
      <w:r>
        <w:t xml:space="preserve">6. Conclusion</w:t>
      </w:r>
    </w:p>
    <w:p>
      <w:pPr>
        <w:pStyle w:val="FirstParagraph"/>
      </w:pPr>
      <w:r>
        <w:t xml:space="preserve">The profession of Occupational Therapy in Japan is at a critical juncture. While the demand for services is skyrocketing due to demographic shifts, the professional identity and scope of practice continue to evolve. In Tokyo, OTs are playing a vital role in addressing the complex healthcare needs of an aging urban population. By adapting therapeutic techniques to fit cultural values and physical limitations unique to Japanese living environments, they are contributing significantly to social stability and individual well-being.</w:t>
      </w:r>
    </w:p>
    <w:p>
      <w:pPr>
        <w:pStyle w:val="BodyText"/>
      </w:pPr>
      <w:r>
        <w:t xml:space="preserve">Future research should focus on standardizing outcome measures for OT interventions in Japan and exploring models of interdisciplinary collaboration that elevate the status of the Occupational Therapist within the healthcare hierarchy. As Japan continues to lead global demographics in terms of aging, its innovations in occupational therapy may offer valuable lessons for other nations facing similar challenges.</w:t>
      </w:r>
    </w:p>
    <w:bookmarkStart w:id="27" w:name="references"/>
    <w:p>
      <w:pPr>
        <w:pStyle w:val="Heading3"/>
      </w:pPr>
      <w:r>
        <w:t xml:space="preserve">References</w:t>
      </w:r>
    </w:p>
    <w:p>
      <w:pPr>
        <w:pStyle w:val="FirstParagraph"/>
      </w:pPr>
      <w:r>
        <w:t xml:space="preserve">1. Ministry of Health, Labour and Welfare (MHLW). (2021). *Overview of the Long-Term Care Insurance System in Japan*.</w:t>
      </w:r>
      <w:r>
        <w:br/>
      </w:r>
      <w:r>
        <w:t xml:space="preserve">2. Sakamoto, J., &amp; Ueda, K. (2019). "Cultural Considerations in Occupational Therapy Practice: The Case of Japan." *Journal of Oriental Medicine*, 34(2), 112-120.</w:t>
      </w:r>
      <w:r>
        <w:br/>
      </w:r>
      <w:r>
        <w:t xml:space="preserve">3. Tokyo Metropolitan Government Bureau of Welfare. (2020). *Report on Community-Based Integrated Care Systems*.</w:t>
      </w:r>
      <w:r>
        <w:br/>
      </w:r>
      <w:r>
        <w:t xml:space="preserve">4. Yamamoto, T. (2018). "The Role of Occupational Therapists in Preventing Social Isolation Among the Elderly in Urban Japan." *International Journal of Rehabilitation Research*, 41(3), 250-258.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Implementation of Occupational Therapy in Japan: A Case Study of Urban Integration in Tokyo</dc:title>
  <dc:creator/>
  <cp:keywords/>
  <dcterms:created xsi:type="dcterms:W3CDTF">2026-07-29T11:26:04Z</dcterms:created>
  <dcterms:modified xsi:type="dcterms:W3CDTF">2026-07-29T11:26:04Z</dcterms:modified>
</cp:coreProperties>
</file>

<file path=docProps/custom.xml><?xml version="1.0" encoding="utf-8"?>
<Properties xmlns="http://schemas.openxmlformats.org/officeDocument/2006/custom-properties" xmlns:vt="http://schemas.openxmlformats.org/officeDocument/2006/docPropsVTypes"/>
</file>