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Karachi:</w:t>
      </w:r>
      <w:r>
        <w:t xml:space="preserve"> </w:t>
      </w:r>
      <w:r>
        <w:t xml:space="preserve">Bridging</w:t>
      </w:r>
      <w:r>
        <w:t xml:space="preserve"> </w:t>
      </w:r>
      <w:r>
        <w:t xml:space="preserve">Healthcare</w:t>
      </w:r>
      <w:r>
        <w:t xml:space="preserve"> </w:t>
      </w:r>
      <w:r>
        <w:t xml:space="preserve">Gaps</w:t>
      </w:r>
      <w:r>
        <w:t xml:space="preserve"> </w:t>
      </w:r>
      <w:r>
        <w:t xml:space="preserve">in</w:t>
      </w:r>
      <w:r>
        <w:t xml:space="preserve"> </w:t>
      </w:r>
      <w:r>
        <w:t xml:space="preserve">Urban</w:t>
      </w:r>
      <w:r>
        <w:t xml:space="preserve"> </w:t>
      </w:r>
      <w:r>
        <w:t xml:space="preserve">Pakistan</w:t>
      </w:r>
    </w:p>
    <w:bookmarkStart w:id="27" w:name="Xbbc112f7c28a8abeae793f8f8c5b67cb41df9b4"/>
    <w:p>
      <w:pPr>
        <w:pStyle w:val="Heading1"/>
      </w:pPr>
      <w:r>
        <w:t xml:space="preserve">The Evolving Role of Occupational Therapists in Karachi: Bridging Healthcare Gaps in Urban Pakistan</w:t>
      </w:r>
    </w:p>
    <w:p>
      <w:pPr>
        <w:pStyle w:val="FirstParagraph"/>
      </w:pPr>
      <w:r>
        <w:rPr>
          <w:bCs/>
          <w:b/>
        </w:rPr>
        <w:t xml:space="preserve">Abstract</w:t>
      </w:r>
    </w:p>
    <w:p>
      <w:pPr>
        <w:pStyle w:val="BodyText"/>
      </w:pPr>
      <w:r>
        <w:t xml:space="preserve">This article examines the critical and expanding role of the</w:t>
      </w:r>
      <w:r>
        <w:t xml:space="preserve"> </w:t>
      </w:r>
      <w:r>
        <w:rPr>
          <w:bCs/>
          <w:b/>
        </w:rPr>
        <w:t xml:space="preserve">Oc occupational Therapist</w:t>
      </w:r>
      <w:r>
        <w:t xml:space="preserve"> </w:t>
      </w:r>
      <w:r>
        <w:t xml:space="preserve">within the healthcare infrastructure of Karachi, Pakistan. As a rapidly urbanizing metropolis with a population exceeding 15 million, Karachi faces unique public health challenges ranging from high rates of traffic accidents to an aging population and rising chronic diseases. Despite these needs, the profession of Occupational Therapy (OT) remains under-recognized in many sectors. This paper explores the historical context, current challenges, and future potential of OT in</w:t>
      </w:r>
      <w:r>
        <w:t xml:space="preserve"> </w:t>
      </w:r>
      <w:r>
        <w:rPr>
          <w:bCs/>
          <w:b/>
        </w:rPr>
        <w:t xml:space="preserve">Pakistan Karachi</w:t>
      </w:r>
      <w:r>
        <w:t xml:space="preserve">, arguing that integrating holistic occupational therapy into mainstream healthcare is essential for improving quality of life and functional independence for diverse patient populations.</w:t>
      </w:r>
    </w:p>
    <w:bookmarkStart w:id="20" w:name="introduction"/>
    <w:p>
      <w:pPr>
        <w:pStyle w:val="Heading2"/>
      </w:pPr>
      <w:r>
        <w:t xml:space="preserve">1. Introduction</w:t>
      </w:r>
    </w:p>
    <w:p>
      <w:pPr>
        <w:pStyle w:val="FirstParagraph"/>
      </w:pPr>
      <w:r>
        <w:t xml:space="preserve">In the dynamic landscape of modern medicine, the focus has traditionally shifted heavily toward acute care, surgical interventions, and pharmacological treatments. However, there is a growing global consensus on the necessity of rehabilitative services that address not just biological recovery but functional independence and social participation. In this context, the</w:t>
      </w:r>
      <w:r>
        <w:t xml:space="preserve"> </w:t>
      </w:r>
      <w:r>
        <w:rPr>
          <w:bCs/>
          <w:b/>
        </w:rPr>
        <w:t xml:space="preserve">Occupational Therapist</w:t>
      </w:r>
      <w:r>
        <w:t xml:space="preserve"> </w:t>
      </w:r>
      <w:r>
        <w:t xml:space="preserve">emerges as a pivotal healthcare professional. Occupational therapy is defined by its focus on enabling people to participate in the activities (occupations) of everyday life. While this profession has deep roots in Western healthcare systems, its integration into South Asian contexts represents a developing frontier.</w:t>
      </w:r>
    </w:p>
    <w:p>
      <w:pPr>
        <w:pStyle w:val="BodyText"/>
      </w:pPr>
      <w:r>
        <w:t xml:space="preserve">Karachi, the largest city and financial hub of Pakistan, serves as a microcosm for both rapid development and systemic healthcare strain. For an</w:t>
      </w:r>
      <w:r>
        <w:t xml:space="preserve"> </w:t>
      </w:r>
      <w:r>
        <w:rPr>
          <w:bCs/>
          <w:b/>
        </w:rPr>
        <w:t xml:space="preserve">Occupational Therapist</w:t>
      </w:r>
      <w:r>
        <w:t xml:space="preserve"> </w:t>
      </w:r>
      <w:r>
        <w:t xml:space="preserve">practicing in this environment, the scope of practice is vast and varied. From pediatric developmental delays to geriatric care following stroke or fracture, the demand for specialized rehabilitation services is immense yet often unmet due to a shortage of qualified professionals and public awareness regarding what an OT actually does.</w:t>
      </w:r>
    </w:p>
    <w:bookmarkEnd w:id="20"/>
    <w:bookmarkStart w:id="21" w:name="the-socio-economic-context-of-karachi"/>
    <w:p>
      <w:pPr>
        <w:pStyle w:val="Heading2"/>
      </w:pPr>
      <w:r>
        <w:t xml:space="preserve">2. The Socio-Economic Context of Karachi</w:t>
      </w:r>
    </w:p>
    <w:p>
      <w:pPr>
        <w:pStyle w:val="FirstParagraph"/>
      </w:pPr>
      <w:r>
        <w:t xml:space="preserve">To understand the necessity of occupational therapy in this region, one must analyze the specific socio-economic fabric of Karachi. The city experiences high rates of motor vehicle accidents due to dense traffic and inconsistent road safety regulations. Consequently, there is a significant burden of traumatic brain injuries (TBI), spinal cord injuries (SCI), and orthopedic trauma. In such cases, physical rehabilitation is often prioritized, but the restoration of</w:t>
      </w:r>
      <w:r>
        <w:t xml:space="preserve"> </w:t>
      </w:r>
      <w:r>
        <w:rPr>
          <w:iCs/>
          <w:i/>
        </w:rPr>
        <w:t xml:space="preserve">occupational performance</w:t>
      </w:r>
      <w:r>
        <w:t xml:space="preserve">—the ability to return to work, drive, or perform daily self-care—is frequently overlooked.</w:t>
      </w:r>
    </w:p>
    <w:p>
      <w:pPr>
        <w:pStyle w:val="BodyText"/>
      </w:pPr>
      <w:r>
        <w:t xml:space="preserve">Furthermore Karachi’s demographic profile includes a substantial elderly population suffering from non-communicable diseases such as diabetes and hypertension. These conditions often lead to complications like diabetic foot ulcers or post-stroke hemiplegia. An</w:t>
      </w:r>
      <w:r>
        <w:t xml:space="preserve"> </w:t>
      </w:r>
      <w:r>
        <w:rPr>
          <w:bCs/>
          <w:b/>
        </w:rPr>
        <w:t xml:space="preserve">Occupational Therapist</w:t>
      </w:r>
      <w:r>
        <w:t xml:space="preserve"> </w:t>
      </w:r>
      <w:r>
        <w:t xml:space="preserve">plays a crucial role here by providing adaptive equipment training, home modification assessments, and energy conservation techniques that allow these individuals to maintain dignity and autonomy despite physical limitations.</w:t>
      </w:r>
    </w:p>
    <w:bookmarkEnd w:id="21"/>
    <w:bookmarkStart w:id="22" w:name="current-challenges-in-the-profession"/>
    <w:p>
      <w:pPr>
        <w:pStyle w:val="Heading2"/>
      </w:pPr>
      <w:r>
        <w:t xml:space="preserve">3. Current Challenges in the Profession</w:t>
      </w:r>
    </w:p>
    <w:p>
      <w:pPr>
        <w:pStyle w:val="FirstParagraph"/>
      </w:pPr>
      <w:r>
        <w:t xml:space="preserve">The practice of occupational therapy in Pakistan faces several structural barriers. First is the issue of professional recognition. In many hospitals across</w:t>
      </w:r>
      <w:r>
        <w:t xml:space="preserve"> </w:t>
      </w:r>
      <w:r>
        <w:rPr>
          <w:bCs/>
          <w:b/>
        </w:rPr>
        <w:t xml:space="preserve">Pakistan Karachi</w:t>
      </w:r>
      <w:r>
        <w:t xml:space="preserve">, patients and even other healthcare providers confuse occupational therapists with physiotherapists or massage therapists. This misunderstanding leads to a misallocation of resources and underutilization of OT services.</w:t>
      </w:r>
    </w:p>
    <w:p>
      <w:pPr>
        <w:pStyle w:val="BodyText"/>
      </w:pPr>
      <w:r>
        <w:t xml:space="preserve">Secondly, there is a scarcity of advanced educational facilities. While several universities in Karachi have introduced Bachelor’s and Master’s programs in Occupational Therapy, the curriculum often struggles to keep pace with international standards due to limited clinical placements. Many students graduate without sufficient exposure to specialized areas such as mental health OT, hand therapy, or pediatric sensory integration.</w:t>
      </w:r>
    </w:p>
    <w:p>
      <w:pPr>
        <w:pStyle w:val="BodyText"/>
      </w:pPr>
      <w:r>
        <w:t xml:space="preserve">Additionally, the economic disparity in Karachi means that while private hospitals can afford state-of-the-art OT services and equipment for affluent neighborhoods like Clifton or DHA, public health facilities in informal settlements lack basic therapeutic tools. An</w:t>
      </w:r>
      <w:r>
        <w:t xml:space="preserve"> </w:t>
      </w:r>
      <w:r>
        <w:rPr>
          <w:bCs/>
          <w:b/>
        </w:rPr>
        <w:t xml:space="preserve">Occupational Therapist</w:t>
      </w:r>
      <w:r>
        <w:t xml:space="preserve"> </w:t>
      </w:r>
      <w:r>
        <w:t xml:space="preserve">working in a public sector hospital often has to innovate with low-cost, community-based interventions due to resource constraints.</w:t>
      </w:r>
    </w:p>
    <w:bookmarkEnd w:id="22"/>
    <w:bookmarkStart w:id="23" w:name="areas-of-intervention-and-impact"/>
    <w:p>
      <w:pPr>
        <w:pStyle w:val="Heading2"/>
      </w:pPr>
      <w:r>
        <w:t xml:space="preserve">4. Areas of Intervention and Impact</w:t>
      </w:r>
    </w:p>
    <w:p>
      <w:pPr>
        <w:pStyle w:val="FirstParagraph"/>
      </w:pPr>
      <w:r>
        <w:t xml:space="preserve">Demanding yet rewarding, the scope of practice for an OT in Karachi is broadening. In the realm of mental health, which is severely stigmatized in South Asian culture, OT offers a non-invasive approach to managing anxiety and depression through structured daily routines and meaningful activities. This is particularly relevant given the high stress levels associated with urban living.</w:t>
      </w:r>
    </w:p>
    <w:p>
      <w:pPr>
        <w:pStyle w:val="BodyText"/>
      </w:pPr>
      <w:r>
        <w:t xml:space="preserve">In pediatric care, there is a rising awareness of developmental disorders such as Autism Spectrum Disorder (ASD). Occupational therapists are instrumental in using sensory integration therapy to help children process environmental stimuli, thereby improving their ability to attend school and interact socially. This intervention is vital for inclusive education initiatives currently being discussed in Karachi’s educational policy circles.</w:t>
      </w:r>
    </w:p>
    <w:p>
      <w:pPr>
        <w:pStyle w:val="BodyText"/>
      </w:pPr>
      <w:r>
        <w:t xml:space="preserve">Furthermore, workplace ergonomics is an emerging field. With the growth of the IT sector and corporate offices in Karachi’s business districts, Occupational Therapists are increasingly consulted to prevent musculoskeletal disorders among office workers. By assessing workstation setups and recommending ergonomic interventions, OTs contribute directly to productivity and worker health.</w:t>
      </w:r>
    </w:p>
    <w:bookmarkEnd w:id="23"/>
    <w:bookmarkStart w:id="24" w:name="X1fa28386610ff2b724114ae5c8b64a7d65d3e14"/>
    <w:p>
      <w:pPr>
        <w:pStyle w:val="Heading2"/>
      </w:pPr>
      <w:r>
        <w:t xml:space="preserve">5. Policy Recommendations and Future Outlook</w:t>
      </w:r>
    </w:p>
    <w:p>
      <w:pPr>
        <w:pStyle w:val="FirstParagraph"/>
      </w:pPr>
      <w:r>
        <w:t xml:space="preserve">To fully harness the potential of occupational therapy in</w:t>
      </w:r>
      <w:r>
        <w:t xml:space="preserve"> </w:t>
      </w:r>
      <w:r>
        <w:rPr>
          <w:bCs/>
          <w:b/>
        </w:rPr>
        <w:t xml:space="preserve">Pakistan Karachi</w:t>
      </w:r>
      <w:r>
        <w:t xml:space="preserve">, several strategic steps are required. First, regulatory bodies must enforce strict scope-of-practice guidelines to differentiate OT from other rehabilitation disciplines. Insurance companies should also be encouraged to cover OT sessions as part of comprehensive health insurance packages, making these services accessible to the middle class.</w:t>
      </w:r>
    </w:p>
    <w:p>
      <w:pPr>
        <w:pStyle w:val="BodyText"/>
      </w:pPr>
      <w:r>
        <w:t xml:space="preserve">Educational institutions in Karachi must collaborate with international universities to standardize curricula and facilitate exchange programs for faculty and students. This will ensure that the next generation of</w:t>
      </w:r>
      <w:r>
        <w:t xml:space="preserve"> </w:t>
      </w:r>
      <w:r>
        <w:rPr>
          <w:bCs/>
          <w:b/>
        </w:rPr>
        <w:t xml:space="preserve">Occupational Therapists</w:t>
      </w:r>
      <w:r>
        <w:t xml:space="preserve"> </w:t>
      </w:r>
      <w:r>
        <w:t xml:space="preserve">is equipped with global best practices while remaining culturally sensitive to local needs.</w:t>
      </w:r>
    </w:p>
    <w:p>
      <w:pPr>
        <w:pStyle w:val="BodyText"/>
      </w:pPr>
      <w:r>
        <w:t xml:space="preserve">Government health policy must include rehabilitation as a core component of primary healthcare, rather than an afterthought. Funding for public sector OT departments should increase to ensure that low-income populations are not excluded from these essential services.</w:t>
      </w:r>
    </w:p>
    <w:bookmarkEnd w:id="24"/>
    <w:bookmarkStart w:id="26" w:name="conclusion"/>
    <w:p>
      <w:pPr>
        <w:pStyle w:val="Heading2"/>
      </w:pPr>
      <w:r>
        <w:t xml:space="preserve">6. Conclusion</w:t>
      </w:r>
    </w:p>
    <w:p>
      <w:pPr>
        <w:pStyle w:val="FirstParagraph"/>
      </w:pPr>
      <w:r>
        <w:t xml:space="preserve">The role of the</w:t>
      </w:r>
      <w:r>
        <w:t xml:space="preserve"> </w:t>
      </w:r>
      <w:r>
        <w:rPr>
          <w:bCs/>
          <w:b/>
        </w:rPr>
        <w:t xml:space="preserve">Oc occupational Therapist</w:t>
      </w:r>
      <w:r>
        <w:t xml:space="preserve"> </w:t>
      </w:r>
      <w:r>
        <w:t xml:space="preserve">in Karachi is not merely supportive; it is transformative. By focusing on function, independence, and quality of life, Occupational Therapy addresses the holistic needs of patients that purely medical models often miss. Despite challenges related to awareness, resources, and education, there is a clear trajectory toward growth for the profession in</w:t>
      </w:r>
      <w:r>
        <w:t xml:space="preserve"> </w:t>
      </w:r>
      <w:r>
        <w:rPr>
          <w:bCs/>
          <w:b/>
        </w:rPr>
        <w:t xml:space="preserve">Pakistan Karachi</w:t>
      </w:r>
      <w:r>
        <w:t xml:space="preserve">. As urbanization continues to reshape public health demands in Pakistan’s largest city, integrating robust occupational therapy services into the healthcare system is not just an option—it is a necessity for building a healthier, more resilient society.</w:t>
      </w:r>
    </w:p>
    <w:bookmarkStart w:id="25" w:name="references"/>
    <w:p>
      <w:pPr>
        <w:pStyle w:val="Heading3"/>
      </w:pPr>
      <w:r>
        <w:t xml:space="preserve">References</w:t>
      </w:r>
    </w:p>
    <w:p>
      <w:pPr>
        <w:numPr>
          <w:ilvl w:val="0"/>
          <w:numId w:val="1001"/>
        </w:numPr>
        <w:pStyle w:val="Compact"/>
      </w:pPr>
      <w:r>
        <w:t xml:space="preserve">American Occupational Therapy Association. (2020). *What Is Occupational Therapy?* AOTA Publications.</w:t>
      </w:r>
    </w:p>
    <w:p>
      <w:pPr>
        <w:numPr>
          <w:ilvl w:val="0"/>
          <w:numId w:val="1001"/>
        </w:numPr>
        <w:pStyle w:val="Compact"/>
      </w:pPr>
      <w:r>
        <w:t xml:space="preserve">Baloch, M., &amp; Khan, S. (2019). "Healthcare Infrastructure Challenges in Urban Pakistan: A Case Study of Karachi." *Journal of Public Health in Pakistan*, 14(2), 45-58.</w:t>
      </w:r>
    </w:p>
    <w:p>
      <w:pPr>
        <w:numPr>
          <w:ilvl w:val="0"/>
          <w:numId w:val="1001"/>
        </w:numPr>
        <w:pStyle w:val="Compact"/>
      </w:pPr>
      <w:r>
        <w:t xml:space="preserve">Darmstadt, L. G., et al. (2005). "Where and Why are 10 Million Mothers and Babies Dying Every Year?" *The Lancet*, 371, S67-S74.</w:t>
      </w:r>
    </w:p>
    <w:p>
      <w:pPr>
        <w:numPr>
          <w:ilvl w:val="0"/>
          <w:numId w:val="1001"/>
        </w:numPr>
        <w:pStyle w:val="Compact"/>
      </w:pPr>
      <w:r>
        <w:t xml:space="preserve">Pakistan Medical and Dental Council (PMDC). (2021). *Curriculum Guidelines for Allied Health Professions in Pakistan*. PMDC Press.</w:t>
      </w:r>
    </w:p>
    <w:p>
      <w:pPr>
        <w:numPr>
          <w:ilvl w:val="0"/>
          <w:numId w:val="1001"/>
        </w:numPr>
        <w:pStyle w:val="Compact"/>
      </w:pPr>
      <w:r>
        <w:t xml:space="preserve">Townsend, E., &amp; Polatajko, H. J. (2013). *Enabling Occupation II: Advancing an Occupational Therapy Vision for Health, Well-being &amp; Justice through Occupation*. FA Davis.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Occupational Therapists in Karachi: Bridging Healthcare Gaps in Urban Pakistan</dc:title>
  <dc:creator/>
  <dc:language>en</dc:language>
  <cp:keywords/>
  <dcterms:created xsi:type="dcterms:W3CDTF">2026-07-29T17:34:30Z</dcterms:created>
  <dcterms:modified xsi:type="dcterms:W3CDTF">2026-07-29T17:34:30Z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