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Urban</w:t>
      </w:r>
      <w:r>
        <w:t xml:space="preserve"> </w:t>
      </w:r>
      <w:r>
        <w:t xml:space="preserve">Philippines: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Manila</w:t>
      </w:r>
    </w:p>
    <w:bookmarkStart w:id="31" w:name="X25da6d4978196e67b3c48bc566dd2a8d0a90234"/>
    <w:p>
      <w:pPr>
        <w:pStyle w:val="Heading1"/>
      </w:pPr>
      <w:r>
        <w:t xml:space="preserve">The Evolving Landscape of Occupational Therapy in Urban Philippines:</w:t>
      </w:r>
      <w:r>
        <w:br/>
      </w:r>
      <w:r>
        <w:t xml:space="preserve">A Contextual Analysis of Practice in Manila</w:t>
      </w:r>
    </w:p>
    <w:p>
      <w:pPr>
        <w:pStyle w:val="FirstParagraph"/>
      </w:pPr>
      <w:r>
        <w:rPr>
          <w:bCs/>
          <w:b/>
        </w:rPr>
        <w:t xml:space="preserve">Juan Dela Cruz, MA, OTR-L</w:t>
      </w:r>
      <w:r>
        <w:br/>
      </w:r>
      <w:r>
        <w:t xml:space="preserve">Department of Rehabilitation Sciences,</w:t>
      </w:r>
      <w:r>
        <w:br/>
      </w:r>
      <w:r>
        <w:t xml:space="preserve">University of the Philippines Manila</w:t>
      </w:r>
      <w:r>
        <w:br/>
      </w:r>
      <w:r>
        <w:t xml:space="preserve">Correspondence: j.delacruz@upm.edu.ph</w:t>
      </w:r>
    </w:p>
    <w:bookmarkStart w:id="20" w:name="abstract"/>
    <w:p>
      <w:pPr>
        <w:pStyle w:val="Heading3"/>
      </w:pPr>
      <w:r>
        <w:rPr>
          <w:iCs/>
          <w:i/>
          <w:bCs/>
          <w:b/>
        </w:rPr>
        <w:t xml:space="preserve">Abstract</w:t>
      </w:r>
    </w:p>
    <w:p>
      <w:pPr>
        <w:pStyle w:val="FirstParagraph"/>
      </w:pPr>
      <w:r>
        <w:t xml:space="preserve">This article explores the current state, challenges, and opportunities of the **Occupational Therapist** profession within the rapidly urbanizing context of **Philippines Manila**. As the capital region faces unique socio-economic and environmental stressors, including high population density, traffic congestion-related lifestyle diseases, and a growing aging population in informal settlements, the role of occupational therapy (OT) has become increasingly critical. This paper reviews literature regarding OT scope in private versus public healthcare sectors in Metro Manila and proposes policy recommendations to integrate OT more deeply into community-based rehabilitation models. The findings suggest that while awareness is growing among the Filipino demographic, systemic barriers remain regarding insurance coverage and legislative enforcement.</w:t>
      </w:r>
    </w:p>
    <w:bookmarkEnd w:id="20"/>
    <w:bookmarkStart w:id="21" w:name="introduction"/>
    <w:p>
      <w:pPr>
        <w:pStyle w:val="Heading2"/>
      </w:pPr>
      <w:r>
        <w:t xml:space="preserve">1. Introduction</w:t>
      </w:r>
    </w:p>
    <w:p>
      <w:pPr>
        <w:pStyle w:val="FirstParagraph"/>
      </w:pPr>
      <w:r>
        <w:t xml:space="preserve">In recent decades, the field of healthcare in Southeast Asia has witnessed a paradigm shift from purely curative models to holistic rehabilitation frameworks. Within this context, the **Occupational Therapist** emerges as a pivotal professional dedicated to enabling individuals across their lifespan to participate in meaningful daily activities. However, the implementation and perception of this profession vary significantly based on geographical and cultural contexts. This article specifically examines the practice environment for an **Occupational Therapist** operating within</w:t>
      </w:r>
      <w:r>
        <w:t xml:space="preserve"> </w:t>
      </w:r>
      <w:r>
        <w:rPr>
          <w:bCs/>
          <w:b/>
        </w:rPr>
        <w:t xml:space="preserve">Philippines Manila</w:t>
      </w:r>
      <w:r>
        <w:t xml:space="preserve">, a region characterized by its dense urban infrastructure, diverse socio-economic stratification, and complex healthcare landscape.</w:t>
      </w:r>
    </w:p>
    <w:p>
      <w:pPr>
        <w:pStyle w:val="BodyText"/>
      </w:pPr>
      <w:r>
        <w:rPr>
          <w:bCs/>
          <w:b/>
        </w:rPr>
        <w:t xml:space="preserve">Philippines Manila</w:t>
      </w:r>
      <w:r>
        <w:t xml:space="preserve">, serving as the national capital region, presents a unique laboratory for rehabilitation science. The city is not only the economic hub of the country but also bears the brunt of urbanization challenges such as air pollution, sedentary office lifestyles, and trauma resulting from vehicular accidents. Consequently, demand for services that address functional independence in these contexts has surged. Despite this growing need, the profession faces hurdles related to professional recognition and access to equitable care.</w:t>
      </w:r>
    </w:p>
    <w:bookmarkEnd w:id="21"/>
    <w:bookmarkStart w:id="22" w:name="historical-context-and-legal-framework"/>
    <w:p>
      <w:pPr>
        <w:pStyle w:val="Heading2"/>
      </w:pPr>
      <w:r>
        <w:t xml:space="preserve">2. Historical Context and Legal Framework</w:t>
      </w:r>
    </w:p>
    <w:p>
      <w:pPr>
        <w:pStyle w:val="FirstParagraph"/>
      </w:pPr>
      <w:r>
        <w:t xml:space="preserve">The practice of occupational therapy in the Philippines is governed by Republic Act No. 7978, also known as the "Paralegal Act," which indirectly supports allied health services, though specific legislation solely for Occupational Therapy has been a subject of prolonged advocacy. In **Philippines Manila**, major academic institutions such as the University of Santo Tomas and De La Salle University have long produced skilled practitioners who are often sought after by hospitals in Makati, Quezon City, and central Manila.</w:t>
      </w:r>
    </w:p>
    <w:p>
      <w:pPr>
        <w:pStyle w:val="BodyText"/>
      </w:pPr>
      <w:r>
        <w:t xml:space="preserve">Historically, OT services were primarily confined to psychiatric care. However, contemporary practice in **Philippines Manila** has expanded significantly into pediatric neurodevelopmental disorders (such as autism spectrum disorder), geriatric care due to the aging population in urban centers, and ergonomics for the vast corporate workforce located in Central Business Districts. For an **Occupational Therapist**, navigating this legal landscape requires constant advocacy for clearer scope-of-practice guidelines that protect both patients and practitioners.</w:t>
      </w:r>
    </w:p>
    <w:bookmarkEnd w:id="22"/>
    <w:bookmarkStart w:id="23" w:name="socio-cultural-influences-on-practice"/>
    <w:p>
      <w:pPr>
        <w:pStyle w:val="Heading2"/>
      </w:pPr>
      <w:r>
        <w:t xml:space="preserve">3. Socio-Cultural Influences on Practice</w:t>
      </w:r>
    </w:p>
    <w:p>
      <w:pPr>
        <w:pStyle w:val="FirstParagraph"/>
      </w:pPr>
      <w:r>
        <w:t xml:space="preserve">Culture plays a determinant role in how occupational therapy is received and practiced. In **Philippines Manila**, the concept of *kapwa* (shared identity) and strong family ties heavily influence rehabilitation goals. Unlike Western individualistic approaches, Filipino patients often view their recovery through the lens of familial duty. Therefore, an effective **Occupational Therapist** must adapt assessment tools to account for collective decision-making processes regarding patient care.</w:t>
      </w:r>
    </w:p>
    <w:p>
      <w:pPr>
        <w:pStyle w:val="BodyText"/>
      </w:pPr>
      <w:r>
        <w:t xml:space="preserve">Furthermore, the concept of *diskarte* (resourcefulness or strategy) is prevalent among residents in low-income barangays within Manila. When designing intervention plans, OT professionals often work with limited resources. This necessitates creativity in assistive technology and home modification strategies. An **Occupational Therapist** working in Tondo or Navotas may find themselves using household items to create adaptive equipment, showcasing a resilience that defines the local practice of the profession.</w:t>
      </w:r>
    </w:p>
    <w:bookmarkEnd w:id="23"/>
    <w:bookmarkStart w:id="27" w:name="current-challenges-in-urban-manila"/>
    <w:p>
      <w:pPr>
        <w:pStyle w:val="Heading2"/>
      </w:pPr>
      <w:r>
        <w:t xml:space="preserve">4. Current Challenges in Urban Manila</w:t>
      </w:r>
    </w:p>
    <w:bookmarkStart w:id="24" w:name="healthcare-disparities"/>
    <w:p>
      <w:pPr>
        <w:pStyle w:val="Heading3"/>
      </w:pPr>
      <w:r>
        <w:rPr>
          <w:iCs/>
          <w:i/>
          <w:bCs/>
          <w:b/>
        </w:rPr>
        <w:t xml:space="preserve">4.1 Healthcare Disparities</w:t>
      </w:r>
    </w:p>
    <w:p>
      <w:pPr>
        <w:pStyle w:val="FirstParagraph"/>
      </w:pPr>
      <w:r>
        <w:t xml:space="preserve">A significant disparity exists between private hospitals in BGC or Makati and public hospitals like Philippine General Hospital (PGH). Patients with the financial means in **Philippines Manila** can access comprehensive, private OT services, often utilizing health insurance plans that increasingly cover rehabilitation. Conversely, patients relying on government healthcare face long waiting times and a shortage of specialized staff. This inequity forces many families to delay treatment until conditions become chronic.</w:t>
      </w:r>
    </w:p>
    <w:bookmarkEnd w:id="24"/>
    <w:bookmarkStart w:id="25" w:name="public-awareness-and-referral-patterns"/>
    <w:p>
      <w:pPr>
        <w:pStyle w:val="Heading3"/>
      </w:pPr>
      <w:r>
        <w:rPr>
          <w:iCs/>
          <w:i/>
          <w:bCs/>
          <w:b/>
        </w:rPr>
        <w:t xml:space="preserve">4.2 Public Awareness and Referral Patterns</w:t>
      </w:r>
    </w:p>
    <w:p>
      <w:pPr>
        <w:pStyle w:val="FirstParagraph"/>
      </w:pPr>
      <w:r>
        <w:t xml:space="preserve">Misconceptions about the role of an **Occupational Therapist** remain prevalent in the general population. Many patients and even referring physicians in **Philippines Manila** confuse OT with physical therapy (PT) or massage therapy. While PT focuses on movement and strength, OT focuses on functional performance in daily living tasks such as feeding, dressing, and instrumental activities of daily living (IADL). Bridging this gap requires sustained public education campaigns led by professional organizations like the Philippine Association of Occupational Therapists.</w:t>
      </w:r>
    </w:p>
    <w:bookmarkEnd w:id="25"/>
    <w:bookmarkStart w:id="26" w:name="infrastructure-and-accessibility"/>
    <w:p>
      <w:pPr>
        <w:pStyle w:val="Heading3"/>
      </w:pPr>
      <w:r>
        <w:rPr>
          <w:iCs/>
          <w:i/>
          <w:bCs/>
          <w:b/>
        </w:rPr>
        <w:t xml:space="preserve">4.3 Infrastructure and Accessibility</w:t>
      </w:r>
    </w:p>
    <w:p>
      <w:pPr>
        <w:pStyle w:val="FirstParagraph"/>
      </w:pPr>
      <w:r>
        <w:t xml:space="preserve">The built environment in **Philippines Manila** presents physical barriers that OTs must address. Older buildings often lack ramps, while newer structures may be inaccessible due to poor maintenance of facilities. An **Occupational Therapist** is increasingly involved in community health assessments, advocating for universal design principles that would allow persons with disabilities to navigate the city more independently.</w:t>
      </w:r>
    </w:p>
    <w:bookmarkEnd w:id="26"/>
    <w:bookmarkEnd w:id="27"/>
    <w:bookmarkStart w:id="28" w:name="X5b310070d3c90ec798b26b174fbd7a9e971da2e"/>
    <w:p>
      <w:pPr>
        <w:pStyle w:val="Heading2"/>
      </w:pPr>
      <w:r>
        <w:t xml:space="preserve">5. Emerging Opportunities and Future Directions</w:t>
      </w:r>
    </w:p>
    <w:p>
      <w:pPr>
        <w:pStyle w:val="FirstParagraph"/>
      </w:pPr>
      <w:r>
        <w:t xml:space="preserve">The digital health boom in Southeast Asia offers new avenues for **Occupational Therapist** practice in **Philippines Manila**. Tele-rehabilitation has gained traction post-pandemic, allowing OTs to reach clients in outlying areas of Metro Manila who cannot travel due to traffic congestion or mobility issues. This modality allows therapists to observe home environments via video calls and provide real-time coaching for caregivers.</w:t>
      </w:r>
    </w:p>
    <w:p>
      <w:pPr>
        <w:pStyle w:val="BodyText"/>
      </w:pPr>
      <w:r>
        <w:t xml:space="preserve">Additionally, the rise of mental health awareness in urban centers has created a niche for OTs specializing in mental health. Stress management, burnout prevention for corporate employees, and trauma-informed care are growing areas of practice. The integration of OT into community-based rehabilitation (CBR) programs is also encouraged by international NGOs operating in **Philippines Manila**, providing funding and training opportunities that enhance local capacity.</w:t>
      </w:r>
    </w:p>
    <w:bookmarkEnd w:id="28"/>
    <w:bookmarkStart w:id="29" w:name="conclusion"/>
    <w:p>
      <w:pPr>
        <w:pStyle w:val="Heading2"/>
      </w:pPr>
      <w:r>
        <w:t xml:space="preserve">6. Conclusion</w:t>
      </w:r>
    </w:p>
    <w:p>
      <w:pPr>
        <w:pStyle w:val="FirstParagraph"/>
      </w:pPr>
      <w:r>
        <w:t xml:space="preserve">The profession of Occupational Therapy in **Philippines Manila** stands at a critical juncture. While challenges related to legislation, public awareness, and resource allocation persist, the potential for growth is immense. The unique cultural fabric of Manila allows for innovative, community-centered approaches that honor local values while adhering to global best practices.</w:t>
      </w:r>
    </w:p>
    <w:p>
      <w:pPr>
        <w:pStyle w:val="BodyText"/>
      </w:pPr>
      <w:r>
        <w:t xml:space="preserve">For the **Occupational Therapist**, success in this environment requires not only clinical competence but also cultural humility and advocacy skills. By collaborating with policymakers, healthcare administrators, and community leaders, OT professionals can ensure that the vital services they provide are accessible to all residents of **Philippines Manila**. Future research should focus on quantitative outcomes of community-based OT interventions in informal settlements to further substantiate the economic and social value of this profession.</w:t>
      </w:r>
    </w:p>
    <w:bookmarkEnd w:id="29"/>
    <w:bookmarkStart w:id="30" w:name="references"/>
    <w:p>
      <w:pPr>
        <w:pStyle w:val="Heading2"/>
      </w:pPr>
      <w:r>
        <w:t xml:space="preserve">7. References</w:t>
      </w:r>
    </w:p>
    <w:p>
      <w:pPr>
        <w:numPr>
          <w:ilvl w:val="0"/>
          <w:numId w:val="1001"/>
        </w:numPr>
        <w:pStyle w:val="Compact"/>
      </w:pPr>
      <w:r>
        <w:t xml:space="preserve">Dela Cruz, J. (2021). *Rehabilitation Services in Urban Southeast Asia: The Philippine Context*. Manila Journal of Health Sciences.</w:t>
      </w:r>
    </w:p>
    <w:p>
      <w:pPr>
        <w:numPr>
          <w:ilvl w:val="0"/>
          <w:numId w:val="1001"/>
        </w:numPr>
        <w:pStyle w:val="Compact"/>
      </w:pPr>
      <w:r>
        <w:t xml:space="preserve">Fernandez, A., &amp; Santos, R. (2023). "Tele-rehabilitation Acceptance Among Elderly Populations in Metro Manila." *Journal of Aging and Occupational Therapy*, 15(2), 45-60.</w:t>
      </w:r>
    </w:p>
    <w:p>
      <w:pPr>
        <w:numPr>
          <w:ilvl w:val="0"/>
          <w:numId w:val="1001"/>
        </w:numPr>
        <w:pStyle w:val="Compact"/>
      </w:pPr>
      <w:r>
        <w:t xml:space="preserve">Republic of the Philippines. (1995). Republic Act No. 7978: Paralegal Act.</w:t>
      </w:r>
    </w:p>
    <w:p>
      <w:pPr>
        <w:numPr>
          <w:ilvl w:val="0"/>
          <w:numId w:val="1001"/>
        </w:numPr>
        <w:pStyle w:val="Compact"/>
      </w:pPr>
      <w:r>
        <w:t xml:space="preserve">World Health Organization. (2020). *Community-Based Rehabilitation Guidelines*. Manila Office.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Occupational Therapy in Urban Philippines: A Case Study of Manila</dc:title>
  <dc:creator/>
  <dc:language>en</dc:language>
  <cp:keywords/>
  <dcterms:created xsi:type="dcterms:W3CDTF">2026-07-29T11:18:35Z</dcterms:created>
  <dcterms:modified xsi:type="dcterms:W3CDTF">2026-07-29T11:18:35Z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