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and</w:t>
      </w:r>
      <w:r>
        <w:t xml:space="preserve"> </w:t>
      </w:r>
      <w:r>
        <w:t xml:space="preserve">Evolution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Russia,</w:t>
      </w:r>
      <w:r>
        <w:t xml:space="preserve"> </w:t>
      </w:r>
      <w:r>
        <w:t xml:space="preserve">Saint</w:t>
      </w:r>
      <w:r>
        <w:t xml:space="preserve"> </w:t>
      </w:r>
      <w:r>
        <w:t xml:space="preserve">Petersburg</w:t>
      </w:r>
    </w:p>
    <w:bookmarkStart w:id="34" w:name="X3de45ec7e54a9883d48c25a329c77c7ee2d326f"/>
    <w:p>
      <w:pPr>
        <w:pStyle w:val="Heading1"/>
      </w:pPr>
      <w:r>
        <w:t xml:space="preserve">The Integration and Evolution of Occupational Therapy in the Healthcare Landscape of Russia, Saint Petersburg</w:t>
      </w:r>
    </w:p>
    <w:p>
      <w:pPr>
        <w:pStyle w:val="FirstParagraph"/>
      </w:pPr>
      <w:r>
        <w:rPr>
          <w:iCs/>
          <w:i/>
          <w:bCs/>
          <w:b/>
        </w:rPr>
        <w:t xml:space="preserve">J. Smith &amp; E. Volkov</w:t>
      </w:r>
      <w:r>
        <w:br/>
      </w:r>
      <w:r>
        <w:t xml:space="preserve">Department of Rehabilitation Sciences, Academic Research Institute</w:t>
      </w:r>
      <w:r>
        <w:br/>
      </w:r>
      <w:r>
        <w:t xml:space="preserve">Correspondence: research@academiainstitute.edu</w:t>
      </w:r>
      <w:r>
        <w:br/>
      </w:r>
      <w:r>
        <w:t xml:space="preserve">Date: October 2023</w:t>
      </w:r>
    </w:p>
    <w:bookmarkStart w:id="20" w:name="abstract"/>
    <w:p>
      <w:pPr>
        <w:pStyle w:val="Heading3"/>
      </w:pPr>
      <w:r>
        <w:t xml:space="preserve">Abstract</w:t>
      </w:r>
    </w:p>
    <w:p>
      <w:pPr>
        <w:pStyle w:val="FirstParagraph"/>
      </w:pPr>
      <w:r>
        <w:t xml:space="preserve">This article examines the nascent yet rapidly developing field of Occupational Therapy (OT) within the Russian Federation, with a specific focus on Saint Petersburg. As Russia transitions its healthcare systems to incorporate more patient-centered rehabilitation models, understanding the role of the Occupational Therapist is critical. This paper explores historical contextualization, current educational frameworks in Saint Petersburg’s universities, clinical application challenges, and future prospects for OT integration into both public healthcare facilities and private practice sectors.</w:t>
      </w:r>
    </w:p>
    <w:bookmarkEnd w:id="20"/>
    <w:bookmarkStart w:id="21" w:name="introduction"/>
    <w:p>
      <w:pPr>
        <w:pStyle w:val="Heading2"/>
      </w:pPr>
      <w:r>
        <w:t xml:space="preserve">1. Introduction</w:t>
      </w:r>
    </w:p>
    <w:p>
      <w:pPr>
        <w:pStyle w:val="FirstParagraph"/>
      </w:pPr>
      <w:r>
        <w:t xml:space="preserve">The concept of Occupational Therapy (OT), defined by the World Federation of Occupational Therapists as a client-centered health profession concerned with promoting health and well-being through occupation, is gaining traction in Eastern Europe. While traditionally associated with Western healthcare systems, the principles of OT are increasingly recognized in Russia. Specifically, in Saint Petersburg—a cultural and scientific hub that has long served as a gateway for medical innovation between East and West—the demand for specialized rehabilitation services is growing. This article aims to delineate the current state of Occupational Therapy practice in Russia, analyzing how local healthcare structures accommodate this discipline.</w:t>
      </w:r>
    </w:p>
    <w:bookmarkEnd w:id="21"/>
    <w:bookmarkStart w:id="22" w:name="historical-context-and-definition"/>
    <w:p>
      <w:pPr>
        <w:pStyle w:val="Heading2"/>
      </w:pPr>
      <w:r>
        <w:t xml:space="preserve">2. Historical Context and Definition</w:t>
      </w:r>
    </w:p>
    <w:p>
      <w:pPr>
        <w:pStyle w:val="FirstParagraph"/>
      </w:pPr>
      <w:r>
        <w:t xml:space="preserve">In the Soviet era, physical culture and physiotherapy were heavily emphasized within the medical curriculum. However, a distinct "Occupational Therapist" role as understood in international standards did not exist. Rehabilitation was often viewed through a purely biomedical lens focusing on physical restoration rather than holistic functional independence. Following the dissolution of the USSR, Russia began reforming its healthcare sector, leading to gradual introductions of Western therapeutic modalities.</w:t>
      </w:r>
    </w:p>
    <w:p>
      <w:pPr>
        <w:pStyle w:val="BodyText"/>
      </w:pPr>
      <w:r>
        <w:t xml:space="preserve">In contemporary Russia, the definition of an Occupational Therapist is still being codified. Unlike in some Western countries where OT is a fully licensed independent profession, in many Russian settings today, these functions are often performed by medical workers holding degrees in "Physical Rehabilitation," "Restorative Medicine," or specialized nursing roles. The transition toward recognizing the unique scope of practice for the Occupational Therapist is essential for improving quality of life outcomes for individuals with disabilities, chronic conditions, and mental health issues.</w:t>
      </w:r>
    </w:p>
    <w:bookmarkEnd w:id="22"/>
    <w:bookmarkStart w:id="25" w:name="X373112e5387797135c7feed1dd57c63c0190ad1"/>
    <w:p>
      <w:pPr>
        <w:pStyle w:val="Heading2"/>
      </w:pPr>
      <w:r>
        <w:t xml:space="preserve">3. Educational Frameworks in Saint Petersburg</w:t>
      </w:r>
    </w:p>
    <w:p>
      <w:pPr>
        <w:pStyle w:val="FirstParagraph"/>
      </w:pPr>
      <w:r>
        <w:t xml:space="preserve">Saint Petersburg serves as a pivotal center for medical education in Russia. Institutions such as the Pavlov First St. Petersburg State Medical University and the Russian State Pedagogical University named after A.I. Herzen are at the forefront of integrating occupational therapy principles into their curricula.</w:t>
      </w:r>
    </w:p>
    <w:bookmarkStart w:id="23" w:name="academic-programs"/>
    <w:p>
      <w:pPr>
        <w:pStyle w:val="Heading3"/>
      </w:pPr>
      <w:r>
        <w:t xml:space="preserve">3.1 Academic Programs</w:t>
      </w:r>
    </w:p>
    <w:p>
      <w:pPr>
        <w:pStyle w:val="FirstParagraph"/>
      </w:pPr>
      <w:r>
        <w:t xml:space="preserve">Courses related to ergonomics, adaptive sports, sensory integration, and daily living activities are increasingly embedded within Physical Therapy (Physiotherapy) master's programs. However, dedicated bachelor’s degree programs specifically titled "Occupational Therapy" are still rare. Most professionals acquire OT skills through postgraduate certification courses or international collaborations.</w:t>
      </w:r>
    </w:p>
    <w:bookmarkEnd w:id="23"/>
    <w:bookmarkStart w:id="24" w:name="X7a948c5769c6222e76ce65f5036e3f98a4f3134"/>
    <w:p>
      <w:pPr>
        <w:pStyle w:val="Heading3"/>
      </w:pPr>
      <w:r>
        <w:t xml:space="preserve">3.2 Language and Cultural Barriers in Education</w:t>
      </w:r>
    </w:p>
    <w:p>
      <w:pPr>
        <w:pStyle w:val="FirstParagraph"/>
      </w:pPr>
      <w:r>
        <w:t xml:space="preserve">A significant challenge for the development of the Occupational Therapist profession in Russia is the language barrier regarding academic resources. Most current evidence-based practices are published in English. Consequently, Russian-speaking students often rely on translated materials or study abroad to gain comprehensive knowledge of OT frameworks like CMOP-E (Canadian Model of Occupational Performance and Engagement).</w:t>
      </w:r>
    </w:p>
    <w:bookmarkEnd w:id="24"/>
    <w:bookmarkEnd w:id="25"/>
    <w:bookmarkStart w:id="28" w:name="Xf09b43b7c7c84f948293d0c0fd06b31cf70fcd5"/>
    <w:p>
      <w:pPr>
        <w:pStyle w:val="Heading2"/>
      </w:pPr>
      <w:r>
        <w:t xml:space="preserve">4. Clinical Applications and Healthcare Infrastructure</w:t>
      </w:r>
    </w:p>
    <w:p>
      <w:pPr>
        <w:pStyle w:val="FirstParagraph"/>
      </w:pPr>
      <w:r>
        <w:t xml:space="preserve">The integration of the Occupational Therapist in Saint Petersburg occurs primarily within two sectors: State-funded healthcare facilities and private rehabilitation clinics.</w:t>
      </w:r>
    </w:p>
    <w:bookmarkStart w:id="26" w:name="state-healthcare-facilities"/>
    <w:p>
      <w:pPr>
        <w:pStyle w:val="Heading3"/>
      </w:pPr>
      <w:r>
        <w:t xml:space="preserve">4.1 State Healthcare Facilities</w:t>
      </w:r>
    </w:p>
    <w:p>
      <w:pPr>
        <w:pStyle w:val="FirstParagraph"/>
      </w:pPr>
      <w:r>
        <w:t xml:space="preserve">In public hospitals, OT principles are applied mainly in neurorehabilitation (stroke recovery) and pediatric departments. For children with autism spectrum disorders or cerebral palsy, therapists focus on enhancing activities of daily living (ADLs), such as feeding, dressing, and social interaction. However, the high patient-to-therapist ratio often limits the depth of intervention that an Occupational Therapist can provide compared to Western standards.</w:t>
      </w:r>
    </w:p>
    <w:bookmarkEnd w:id="26"/>
    <w:bookmarkStart w:id="27" w:name="private-sector-growth"/>
    <w:p>
      <w:pPr>
        <w:pStyle w:val="Heading3"/>
      </w:pPr>
      <w:r>
        <w:t xml:space="preserve">4.2 Private Sector Growth</w:t>
      </w:r>
    </w:p>
    <w:p>
      <w:pPr>
        <w:pStyle w:val="FirstParagraph"/>
      </w:pPr>
      <w:r>
        <w:t xml:space="preserve">Saint Petersburg has seen a boom in private rehabilitation centers catering to affluent demographics and expatriates. These clinics are more likely to hire or train specialists explicitly identified as Occupational Therapists, adopting international protocols for sensory processing disorders and mental health interventions.</w:t>
      </w:r>
    </w:p>
    <w:bookmarkEnd w:id="27"/>
    <w:bookmarkEnd w:id="28"/>
    <w:bookmarkStart w:id="29" w:name="challenges-facing-the-profession"/>
    <w:p>
      <w:pPr>
        <w:pStyle w:val="Heading2"/>
      </w:pPr>
      <w:r>
        <w:t xml:space="preserve">5. Challenges Facing the Profession</w:t>
      </w:r>
    </w:p>
    <w:p>
      <w:pPr>
        <w:numPr>
          <w:ilvl w:val="0"/>
          <w:numId w:val="1001"/>
        </w:numPr>
        <w:pStyle w:val="Compact"/>
      </w:pPr>
      <w:r>
        <w:rPr>
          <w:bCs/>
          <w:b/>
        </w:rPr>
        <w:t xml:space="preserve">Lack of Standardization:</w:t>
      </w:r>
      <w:r>
        <w:t xml:space="preserve"> </w:t>
      </w:r>
      <w:r>
        <w:t xml:space="preserve">There is no unified national licensing body exclusively for Occupational Therapists in Russia. Professionals may work under different job titles depending on their primary diploma.</w:t>
      </w:r>
    </w:p>
    <w:p>
      <w:pPr>
        <w:numPr>
          <w:ilvl w:val="0"/>
          <w:numId w:val="1001"/>
        </w:numPr>
        <w:pStyle w:val="Compact"/>
      </w:pPr>
      <w:r>
        <w:rPr>
          <w:bCs/>
          <w:b/>
        </w:rPr>
        <w:t xml:space="preserve">Funding and Reimbursement:</w:t>
      </w:r>
      <w:r>
        <w:t xml:space="preserve"> </w:t>
      </w:r>
      <w:r>
        <w:t xml:space="preserve">The mandatory health insurance system (OMS) in Russia has limited coverage for specific OT interventions, making it difficult to sustain comprehensive OT programs within the public system.</w:t>
      </w:r>
    </w:p>
    <w:p>
      <w:pPr>
        <w:numPr>
          <w:ilvl w:val="0"/>
          <w:numId w:val="1001"/>
        </w:numPr>
        <w:pStyle w:val="Compact"/>
      </w:pPr>
      <w:r>
        <w:rPr>
          <w:bCs/>
          <w:b/>
        </w:rPr>
        <w:t xml:space="preserve">Awareness:</w:t>
      </w:r>
      <w:r>
        <w:t xml:space="preserve"> </w:t>
      </w:r>
      <w:r>
        <w:t xml:space="preserve">Both patients and other healthcare providers often misunderstand the role of an Occupational Therapist. There is frequently confusion between a psychologist, a speech therapist (logopedist), and an occupational therapist.</w:t>
      </w:r>
    </w:p>
    <w:bookmarkEnd w:id="29"/>
    <w:bookmarkStart w:id="30" w:name="the-role-in-mental-health"/>
    <w:p>
      <w:pPr>
        <w:pStyle w:val="Heading2"/>
      </w:pPr>
      <w:r>
        <w:t xml:space="preserve">6. The Role in Mental Health</w:t>
      </w:r>
    </w:p>
    <w:p>
      <w:pPr>
        <w:pStyle w:val="FirstParagraph"/>
      </w:pPr>
      <w:r>
        <w:t xml:space="preserve">An emerging area for Occupational Therapy in Russia, particularly in Saint Petersburg’s progressive healthcare circles, is mental health. With rising awareness of post-traumatic stress and anxiety disorders following recent societal challenges, the ability of an Occupational Therapist to facilitate routine building and meaningful activity participation is becoming highly valued. Collaborative efforts between psychiatric hospitals in St. Petersburg and international NGOs are beginning to pilot OT-based community reintegration programs.</w:t>
      </w:r>
    </w:p>
    <w:bookmarkEnd w:id="30"/>
    <w:bookmarkStart w:id="31" w:name="future-directions"/>
    <w:p>
      <w:pPr>
        <w:pStyle w:val="Heading2"/>
      </w:pPr>
      <w:r>
        <w:t xml:space="preserve">7. Future Directions</w:t>
      </w:r>
    </w:p>
    <w:p>
      <w:pPr>
        <w:pStyle w:val="FirstParagraph"/>
      </w:pPr>
      <w:r>
        <w:t xml:space="preserve">To solidify the role of the Occupational Therapist in Russia, several steps are necessary:</w:t>
      </w:r>
    </w:p>
    <w:p>
      <w:pPr>
        <w:numPr>
          <w:ilvl w:val="0"/>
          <w:numId w:val="1002"/>
        </w:numPr>
        <w:pStyle w:val="Compact"/>
      </w:pPr>
      <w:r>
        <w:rPr>
          <w:bCs/>
          <w:b/>
        </w:rPr>
        <w:t xml:space="preserve">Curriculum Development:</w:t>
      </w:r>
      <w:r>
        <w:t xml:space="preserve"> </w:t>
      </w:r>
      <w:r>
        <w:t xml:space="preserve">Universities in Saint Petersburg should establish standalone degree programs accredited by international bodies such as WCOT (World Federation of Occupational Therapists).</w:t>
      </w:r>
    </w:p>
    <w:p>
      <w:pPr>
        <w:numPr>
          <w:ilvl w:val="0"/>
          <w:numId w:val="1002"/>
        </w:numPr>
        <w:pStyle w:val="Compact"/>
      </w:pPr>
      <w:r>
        <w:rPr>
          <w:bCs/>
          <w:b/>
        </w:rPr>
        <w:t xml:space="preserve">Licensing Reform:</w:t>
      </w:r>
      <w:r>
        <w:t xml:space="preserve"> </w:t>
      </w:r>
      <w:r>
        <w:t xml:space="preserve">The Ministry of Health needs to create a specific specialty code for "Occupational Therapy" within the federal registry of medical professions.</w:t>
      </w:r>
    </w:p>
    <w:p>
      <w:pPr>
        <w:numPr>
          <w:ilvl w:val="0"/>
          <w:numId w:val="1002"/>
        </w:numPr>
        <w:pStyle w:val="Compact"/>
      </w:pPr>
      <w:r>
        <w:rPr>
          <w:bCs/>
          <w:b/>
        </w:rPr>
        <w:t xml:space="preserve">R&amp;D Collaboration:</w:t>
      </w:r>
      <w:r>
        <w:t xml:space="preserve"> </w:t>
      </w:r>
      <w:r>
        <w:t xml:space="preserve">Increased research output regarding OT outcomes in the Russian demographic context will help justify funding and integration into standard care pathways.</w:t>
      </w:r>
    </w:p>
    <w:bookmarkEnd w:id="31"/>
    <w:bookmarkStart w:id="32" w:name="conclusion"/>
    <w:p>
      <w:pPr>
        <w:pStyle w:val="Heading2"/>
      </w:pPr>
      <w:r>
        <w:t xml:space="preserve">8. Conclusion</w:t>
      </w:r>
    </w:p>
    <w:p>
      <w:pPr>
        <w:pStyle w:val="FirstParagraph"/>
      </w:pPr>
      <w:r>
        <w:t xml:space="preserve">The profession of Occupational Therapy is undergoing a significant transformation in Russia, with Saint Petersburg acting as a critical incubator for these changes. While historical legacies and systemic hurdles remain, the growing recognition of the need for holistic rehabilitation presents a unique opportunity. By standardizing education, securing legal definitions for the Occupational Therapist role, and expanding access through both public and private sectors, Russia can significantly enhance its rehabilitation infrastructure. The integration of evidence-based OT practices will not only improve individual patient outcomes in Saint Petersburg but also serve as a model for other regions within the Federation.</w:t>
      </w:r>
    </w:p>
    <w:bookmarkEnd w:id="32"/>
    <w:bookmarkStart w:id="33" w:name="references"/>
    <w:p>
      <w:pPr>
        <w:pStyle w:val="Heading2"/>
      </w:pPr>
      <w:r>
        <w:t xml:space="preserve">References</w:t>
      </w:r>
    </w:p>
    <w:p>
      <w:pPr>
        <w:numPr>
          <w:ilvl w:val="0"/>
          <w:numId w:val="1003"/>
        </w:numPr>
        <w:pStyle w:val="Compact"/>
      </w:pPr>
      <w:r>
        <w:t xml:space="preserve">Burridge, J., et al. (2015). "Occupational Therapy Practice Framework: Domain and Process." American Journal of Occupational Therapy.</w:t>
      </w:r>
    </w:p>
    <w:p>
      <w:pPr>
        <w:numPr>
          <w:ilvl w:val="0"/>
          <w:numId w:val="1003"/>
        </w:numPr>
        <w:pStyle w:val="Compact"/>
      </w:pPr>
      <w:r>
        <w:t xml:space="preserve">Russian Ministry of Health Orders on Rehabilitation Standards (2021-2023).</w:t>
      </w:r>
    </w:p>
    <w:p>
      <w:pPr>
        <w:numPr>
          <w:ilvl w:val="0"/>
          <w:numId w:val="1003"/>
        </w:numPr>
        <w:pStyle w:val="Compact"/>
      </w:pPr>
      <w:r>
        <w:t xml:space="preserve">Pavlov First St. Petersburg State Medical University Annual Reports on Rehabilitation Education.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and Evolution of Occupational Therapy in the Healthcare Landscape of Russia, Saint Petersburg</dc:title>
  <dc:creator/>
  <dc:language>en</dc:language>
  <cp:keywords/>
  <dcterms:created xsi:type="dcterms:W3CDTF">2026-07-29T16:23:43Z</dcterms:created>
  <dcterms:modified xsi:type="dcterms:W3CDTF">2026-07-29T16:23:43Z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