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Strategic</w:t>
      </w:r>
      <w:r>
        <w:t xml:space="preserve"> </w:t>
      </w:r>
      <w:r>
        <w:t xml:space="preserve">Analysis</w:t>
      </w:r>
    </w:p>
    <w:bookmarkStart w:id="20" w:name="Xb44bf05d83bf997bc0d85db90275f93ae823ee9"/>
    <w:p>
      <w:pPr>
        <w:pStyle w:val="Heading1"/>
      </w:pPr>
      <w:r>
        <w:t xml:space="preserve">The Evolving Role of the Occupational Therapist in the United Arab Emirates Dubai: A Strategic Analysis</w:t>
      </w:r>
    </w:p>
    <w:p>
      <w:pPr>
        <w:pStyle w:val="FirstParagraph"/>
      </w:pPr>
      <w:r>
        <w:rPr>
          <w:iCs/>
          <w:i/>
          <w:bCs/>
          <w:b/>
        </w:rPr>
        <w:t xml:space="preserve">Journals of Healthcare Policy and Practice in the Middle East</w:t>
      </w:r>
      <w:r>
        <w:br/>
      </w:r>
      <w:r>
        <w:rPr>
          <w:bCs/>
          <w:b/>
        </w:rPr>
        <w:t xml:space="preserve">Date:</w:t>
      </w:r>
      <w:r>
        <w:t xml:space="preserve"> </w:t>
      </w:r>
      <w:r>
        <w:t xml:space="preserve">October 2023</w:t>
      </w:r>
      <w:r>
        <w:br/>
      </w:r>
      <w:r>
        <w:rPr>
          <w:bCs/>
          <w:b/>
        </w:rPr>
        <w:t xml:space="preserve">Author:</w:t>
      </w:r>
      <w:r>
        <w:t xml:space="preserve"> </w:t>
      </w:r>
      <w:r>
        <w:t xml:space="preserve">[Researcher Name Redacted for Blind Review]</w:t>
      </w:r>
      <w:r>
        <w:br/>
      </w:r>
      <w:r>
        <w:t xml:space="preserve">Dubai Health Authority, United Arab Emirates Dubai</w:t>
      </w:r>
    </w:p>
    <w:p>
      <w:pPr>
        <w:pStyle w:val="BodyText"/>
      </w:pPr>
      <w:r>
        <w:t xml:space="preserve">The healthcare landscape in the United Arab Emirates Dubai is undergoing a profound transformation driven by Vision 2030 and the subsequent initiatives aimed at creating a sustainable, highquality health system. Central to this evolution is the expanding role of allied health professions specifically Occupational Therapy. This article examines the current status, challenges, and future opportunities for the Occupational Therapist within United Arab Emirates Dubai It analyzes policy frameworks such as DHA regulations and UAE National Policy for Empowering People of Determination while highlighting the critical need for specialized training cultural competence and interdisciplinary collaboration.</w:t>
      </w:r>
    </w:p>
    <w:p>
      <w:pPr>
        <w:pStyle w:val="BodyText"/>
      </w:pPr>
      <w:r>
        <w:t xml:space="preserve">The integration of holistic patient care models has become a cornerstone of modern healthcare systems globally. In the context of United Arab Emirates Dubai rapid urbanization demographic shifts toward an aging population and increased awareness of special needs have necessitated a robust expansion in rehabilitative services. Occupational Therapy (OT) stands at the forefront of this shift focusing on enabling individuals to participate meaningfully in daily activities regardless physical cognitive or psychosocial limitations.</w:t>
      </w:r>
    </w:p>
    <w:p>
      <w:pPr>
        <w:pStyle w:val="BodyText"/>
      </w:pPr>
      <w:r>
        <w:t xml:space="preserve">Historically OT was perceived primarily through a medical lens focused on impairment restoration. However contemporary practice emphasizes activity analysis environmental modification and client centered goals which align closely with the holistic objectives of United Arab Emirates Dubai health authorities. Understanding the specific contextual factors within United Arab Emirates Dubai including cultural nuances regulatory environments and technological integration is essential for optimizing OT service delivery.</w:t>
      </w:r>
    </w:p>
    <w:p>
      <w:pPr>
        <w:pStyle w:val="BodyText"/>
      </w:pPr>
      <w:r>
        <w:t xml:space="preserve">The practice of any healthcare profession in United Arab Emirates Dubai is strictly governed by regulatory bodies such as the Dubai Health Authority (DHA) and the Ministry of Health Prevention. For the Occupational Therapist these regulations ensure high standards of safety efficacy and ethical conduct.</w:t>
      </w:r>
    </w:p>
    <w:p>
      <w:pPr>
        <w:pStyle w:val="BodyText"/>
      </w:pPr>
      <w:r>
        <w:rPr>
          <w:bCs/>
          <w:b/>
        </w:rPr>
        <w:t xml:space="preserve">Licensing and Accreditation:</w:t>
      </w:r>
      <w:r>
        <w:t xml:space="preserve"> </w:t>
      </w:r>
      <w:r>
        <w:t xml:space="preserve">To practice legally in United Arab Emirates Dubai an Occupational Therapist must obtain primary source verification DataFlow check pass a rigorous licensing exam administered by DHA or relevant free zone authorities such as Dubai Healthcare City Authority (DHCA). This rigorous process ensures that all practitioners meet international benchmarks which is crucial for maintaining the reputation of UAE’s healthcare sector.</w:t>
      </w:r>
    </w:p>
    <w:p>
      <w:pPr>
        <w:pStyle w:val="BodyText"/>
      </w:pPr>
      <w:r>
        <w:rPr>
          <w:bCs/>
          <w:b/>
        </w:rPr>
        <w:t xml:space="preserve">Cultural Competence in Regulation:</w:t>
      </w:r>
      <w:r>
        <w:t xml:space="preserve"> </w:t>
      </w:r>
      <w:r>
        <w:t xml:space="preserve">Recent policy updates emphasize not only clinical skills but also cultural sensitivity. Given the multicultural fabric of United Arab Emirates Dubai where expatriates constitute a significant portion of the population Occupational Therapists must navigate diverse communication styles beliefs about health and disability and family dynamics. Regulatory frameworks increasingly encourage ongoing education in crosscultural care to enhance patient outcomes.</w:t>
      </w:r>
    </w:p>
    <w:p>
      <w:pPr>
        <w:pStyle w:val="BodyText"/>
      </w:pPr>
      <w:r>
        <w:t xml:space="preserve">The scope of practice for an Occupational Therapist in United Arab Emirates Dubai is broad encompassing pediatric geriatric mental health rehabilitation and communitybased interventions.</w:t>
      </w:r>
    </w:p>
    <w:p>
      <w:pPr>
        <w:pStyle w:val="BodyText"/>
      </w:pPr>
      <w:r>
        <w:rPr>
          <w:bCs/>
          <w:b/>
        </w:rPr>
        <w:t xml:space="preserve">Pediatric Services:</w:t>
      </w:r>
      <w:r>
        <w:t xml:space="preserve"> </w:t>
      </w:r>
      <w:r>
        <w:t xml:space="preserve">With rising diagnoses of autism spectrum disorder ASD and developmental delays there is a heightened demand for pediatric OT. In United Arab Emirates Dubai early intervention programs are critical. Occupational Therapists work closely with educators parents to enhance fine motor skills sensory processing and social interaction abilities fostering inclusive education environments.</w:t>
      </w:r>
    </w:p>
    <w:p>
      <w:pPr>
        <w:pStyle w:val="BodyText"/>
      </w:pPr>
      <w:r>
        <w:rPr>
          <w:bCs/>
          <w:b/>
        </w:rPr>
        <w:t xml:space="preserve">Geriatric Care:</w:t>
      </w:r>
      <w:r>
        <w:t xml:space="preserve"> </w:t>
      </w:r>
      <w:r>
        <w:t xml:space="preserve">As life expectancy increases in UAE so does the prevalence of chronic conditions such as diabetes stroke and dementia. Occupational Therapists play a pivotal role in fall prevention home safety assessments and adaptive equipment training ensuring that elderly individuals can age gracefully within their communities rather than institutional settings.</w:t>
      </w:r>
    </w:p>
    <w:p>
      <w:pPr>
        <w:pStyle w:val="BodyText"/>
      </w:pPr>
      <w:r>
        <w:rPr>
          <w:bCs/>
          <w:b/>
        </w:rPr>
        <w:t xml:space="preserve">Mental Health:</w:t>
      </w:r>
      <w:r>
        <w:t xml:space="preserve"> </w:t>
      </w:r>
      <w:r>
        <w:t xml:space="preserve">Mental health awareness has gained significant traction in United Arab Emirates Dubai in recent years. Occupational Therapy contributes significantly to psychiatric rehabilitation by helping patients regain structure purpose and routine through meaningful occupations which is vital for recovery and community reintegration.</w:t>
      </w:r>
    </w:p>
    <w:p>
      <w:pPr>
        <w:pStyle w:val="BodyText"/>
      </w:pPr>
      <w:r>
        <w:rPr>
          <w:bCs/>
          <w:b/>
        </w:rPr>
        <w:t xml:space="preserve">Sports Rehabilitation:</w:t>
      </w:r>
      <w:r>
        <w:t xml:space="preserve"> </w:t>
      </w:r>
      <w:r>
        <w:t xml:space="preserve">Reflecting UAE’s investment in sports infrastructure like the Dubai Marathon Olympic Club OTs are increasingly involved in sports medicine focusing on return to play strategies ergonomic assessments for athletes and injury prevention.</w:t>
      </w:r>
    </w:p>
    <w:p>
      <w:pPr>
        <w:pStyle w:val="BodyText"/>
      </w:pPr>
      <w:r>
        <w:t xml:space="preserve">Despite progress several challenges persist. First</w:t>
      </w:r>
      <w:r>
        <w:t xml:space="preserve"> </w:t>
      </w:r>
      <w:r>
        <w:rPr>
          <w:bCs/>
          <w:b/>
        </w:rPr>
        <w:t xml:space="preserve">awareness gaps</w:t>
      </w:r>
      <w:r>
        <w:t xml:space="preserve"> </w:t>
      </w:r>
      <w:r>
        <w:t xml:space="preserve">remain among the general public and even other healthcare professionals regarding the specific value of OT often leading to underutilization or misreferral.</w:t>
      </w:r>
    </w:p>
    <w:p>
      <w:pPr>
        <w:pStyle w:val="BodyText"/>
      </w:pPr>
      <w:r>
        <w:rPr>
          <w:bCs/>
          <w:b/>
        </w:rPr>
        <w:t xml:space="preserve">Cultural Barriers:</w:t>
      </w:r>
      <w:r>
        <w:t xml:space="preserve"> </w:t>
      </w:r>
      <w:r>
        <w:t xml:space="preserve">In some traditional communities within United Arab Emirates Dubai there may be stigma associated with disability requiring Occupational Therapists to engage in extensive community education and advocacy before therapeutic interventions can begin effectively.</w:t>
      </w:r>
    </w:p>
    <w:p>
      <w:pPr>
        <w:pStyle w:val="BodyText"/>
      </w:pPr>
      <w:r>
        <w:rPr>
          <w:bCs/>
          <w:b/>
        </w:rPr>
        <w:t xml:space="preserve">Data Collection and Research:</w:t>
      </w:r>
      <w:r>
        <w:t xml:space="preserve"> </w:t>
      </w:r>
      <w:r>
        <w:t xml:space="preserve">While clinical practice is robust academic research output specific to OT outcomes in UAE context is still developing. There is a need for more longitudinal studies demonstrating costeffectiveness and longterm benefits of OT interventions within the local healthcare economy.</w:t>
      </w:r>
    </w:p>
    <w:p>
      <w:pPr>
        <w:pStyle w:val="BodyText"/>
      </w:pPr>
      <w:r>
        <w:t xml:space="preserve">The future of Occupational Therapy in United Arab Emirates Dubai lies at the intersection of technology policy alignment and interdisciplinary collaboration.</w:t>
      </w:r>
    </w:p>
    <w:p>
      <w:pPr>
        <w:pStyle w:val="BodyText"/>
      </w:pPr>
      <w:r>
        <w:rPr>
          <w:bCs/>
          <w:b/>
        </w:rPr>
        <w:t xml:space="preserve">Telehealth Integration:</w:t>
      </w:r>
      <w:r>
        <w:t xml:space="preserve"> </w:t>
      </w:r>
      <w:r>
        <w:t xml:space="preserve">Postpandemic acceptance of telehealth offers new avenues for OT services particularly in monitoring home exercises and providing virtual counseling. Regulatory bodies in UAE are adapting to support these modalities expanding access for rural or mobilitylimited populations.Digital Health Records: Standardization of electronic health records across Dubai hospitals allows Occupational Therapists to share data seamlessly with physicians physiotherapists and psychologists promoting truly integrated care plans.National Policy Alignment: The UAE National Policy for Empowering People of Determination provides a strong legislative backbone for OT services. Future strategies must focus on translating this policy into actionable guidelines that mandate inclusive design in public spaces and workplaces supported by expert OT consultation.The profession of Occupational Therapy is poised for significant growth within United Arab Emirates Dubai. By adhering to stringent regulatory standards embracing cultural diversity leveraging technology and aligning with national health visions the Occupational Therapist will continue to play a vital role in enhancing quality of life across the emirate. Continued investment in education research and interprofessional collaboration will ensure that OT remains a dynamic and indispensable component of the healthcare ecosystem in United Arab Emirates Dubai.</w:t>
      </w:r>
    </w:p>
    <w:p>
      <w:pPr>
        <w:pStyle w:val="BodyText"/>
      </w:pPr>
      <w:r>
        <w:rPr>
          <w:bCs/>
          <w:b/>
        </w:rPr>
        <w:t xml:space="preserve">AlMheiri F (2021)</w:t>
      </w:r>
      <w:r>
        <w:t xml:space="preserve"> </w:t>
      </w:r>
      <w:r>
        <w:t xml:space="preserve">The Impact of Cultural Factors on Disability Rehabilitation Services in UAE Journal of Middle East Health Policy 5(3): 4567.</w:t>
      </w:r>
    </w:p>
    <w:p>
      <w:pPr>
        <w:pStyle w:val="BodyText"/>
      </w:pPr>
      <w:r>
        <w:rPr>
          <w:bCs/>
          <w:b/>
        </w:rPr>
        <w:t xml:space="preserve">Dubai Health Authority (DHA)(2023)</w:t>
      </w:r>
      <w:r>
        <w:t xml:space="preserve"> </w:t>
      </w:r>
      <w:r>
        <w:t xml:space="preserve">Professional Qualification Requirements for Allied Health Professionals. Dubai: DHA Publications.</w:t>
      </w:r>
    </w:p>
    <w:p>
      <w:pPr>
        <w:pStyle w:val="BodyText"/>
      </w:pPr>
      <w:r>
        <w:rPr>
          <w:bCs/>
          <w:b/>
        </w:rPr>
        <w:t xml:space="preserve">Ministry of Health Prevention UAE (2021)</w:t>
      </w:r>
      <w:r>
        <w:t xml:space="preserve"> </w:t>
      </w:r>
      <w:r>
        <w:t xml:space="preserve">National Policy for Empowering People of Determination Abu Dhabi MOHAP.</w:t>
      </w:r>
    </w:p>
    <w:p>
      <w:pPr>
        <w:pStyle w:val="BodyText"/>
      </w:pPr>
      <w:r>
        <w:rPr>
          <w:bCs/>
          <w:b/>
        </w:rPr>
        <w:t xml:space="preserve">Sultan Z &amp; Ahmed R (2022)</w:t>
      </w:r>
      <w:r>
        <w:t xml:space="preserve"> </w:t>
      </w:r>
      <w:r>
        <w:t xml:space="preserve">Telehealth Adoption in Occupational Therapy: A Case Study from Dubai International Journal of Telemedicine 8(1): 123.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the United Arab Emirates Dubai: A Strategic Analysis</dc:title>
  <dc:creator/>
  <dc:language>en</dc:language>
  <cp:keywords/>
  <dcterms:created xsi:type="dcterms:W3CDTF">2026-07-29T12:28:01Z</dcterms:created>
  <dcterms:modified xsi:type="dcterms:W3CDTF">2026-07-29T12:28:01Z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