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Adaptations</w:t>
      </w:r>
      <w:r>
        <w:t xml:space="preserve"> </w:t>
      </w:r>
      <w:r>
        <w:t xml:space="preserve">in</w:t>
      </w:r>
      <w:r>
        <w:t xml:space="preserve"> </w:t>
      </w:r>
      <w:r>
        <w:t xml:space="preserve">a</w:t>
      </w:r>
      <w:r>
        <w:t xml:space="preserve"> </w:t>
      </w:r>
      <w:r>
        <w:t xml:space="preserve">Complex</w:t>
      </w:r>
      <w:r>
        <w:t xml:space="preserve"> </w:t>
      </w:r>
      <w:r>
        <w:t xml:space="preserve">Socioeconomic</w:t>
      </w:r>
      <w:r>
        <w:t xml:space="preserve"> </w:t>
      </w:r>
      <w:r>
        <w:t xml:space="preserve">Context</w:t>
      </w:r>
    </w:p>
    <w:bookmarkStart w:id="32" w:name="X5c5f5f2cb08b00591b57bac5fa072c0b537c4b4"/>
    <w:p>
      <w:pPr>
        <w:pStyle w:val="Heading1"/>
      </w:pPr>
      <w:r>
        <w:t xml:space="preserve">The Role of the Occupational Therapist in Venezuela Caracas: Challenges and Adaptations in a Complex Socioeconomic Context</w:t>
      </w:r>
    </w:p>
    <w:p>
      <w:pPr>
        <w:pStyle w:val="FirstParagraph"/>
      </w:pPr>
      <w:r>
        <w:rPr>
          <w:bCs/>
          <w:b/>
        </w:rPr>
        <w:t xml:space="preserve">[Author Name Redacted]</w:t>
      </w:r>
      <w:r>
        <w:br/>
      </w:r>
      <w:r>
        <w:t xml:space="preserve">Department of Health Sciences, [University Name Redacted]</w:t>
      </w:r>
      <w:r>
        <w:br/>
      </w:r>
      <w:r>
        <w:t xml:space="preserve">Caracas, Venezuela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Occupational Therapist (OT) within the urban healthcare landscape of Venezuela Caracas. Despite facing significant socioeconomic challenges, infrastructure limitations, and resource scarcity, occupational therapists in Caracas have demonstrated remarkable resilience and adaptability. This paper explores how OTs are redefining their scope of practice to address the unique needs of a population grappling with health disparities, migration-related psychosocial issues, and chronic disease management. Through a qualitative review of current practices in public hospitals and private clinics in Caracas, this study highlights the critical importance of community-based interventions and low-resource rehabilitation strategies. The findings suggest that while systemic barriers are substantial, the Occupational Therapist remains an essential component of holistic patient care in Venezuela Caracas.</w:t>
      </w:r>
    </w:p>
    <w:p>
      <w:pPr>
        <w:pStyle w:val="BodyText"/>
      </w:pPr>
      <w:r>
        <w:rPr>
          <w:bCs/>
          <w:b/>
        </w:rPr>
        <w:t xml:space="preserve">Keywords:</w:t>
      </w:r>
      <w:r>
        <w:t xml:space="preserve"> </w:t>
      </w:r>
      <w:r>
        <w:t xml:space="preserve">Occupational Therapy, Venezuela Caracas, Healthcare Challenges, Rehabilitation Adaptations, Socioeconomic Determinants of Health.</w:t>
      </w:r>
    </w:p>
    <w:bookmarkEnd w:id="20"/>
    <w:bookmarkStart w:id="21" w:name="introduction"/>
    <w:p>
      <w:pPr>
        <w:pStyle w:val="Heading2"/>
      </w:pPr>
      <w:r>
        <w:t xml:space="preserve">Introduction</w:t>
      </w:r>
    </w:p>
    <w:p>
      <w:pPr>
        <w:pStyle w:val="FirstParagraph"/>
      </w:pPr>
      <w:r>
        <w:t xml:space="preserve">The profession of Occupational Therapy (OT) is fundamentally rooted in the belief that engaging in meaningful activities—or occupations—is essential to health and well-being. However, the application of these principles varies drastically depending on the geopolitical and socioeconomic environment. In Venezuela Caracas, one of South America’s most populous capitals, healthcare professionals operate within a context characterized by profound transformation over the last decade. For the Occupational Therapist practicing in this region, understanding local constraints is not merely an academic exercise but a clinical necessity.</w:t>
      </w:r>
    </w:p>
    <w:p>
      <w:pPr>
        <w:pStyle w:val="BodyText"/>
      </w:pPr>
      <w:r>
        <w:t xml:space="preserve">Caracas presents a unique paradox: it is a city rich in cultural heritage and resilient human capital, yet it suffers from severe economic instability that permeates every aspect of daily life, including healthcare infrastructure. The Occupational Therapist in Venezuela Caracas must navigate issues such as medicine shortages, unreliable power supplies affecting medical equipment, and high rates of unemployment. This article aims to delineate how OTs in Caracas adapt their clinical reasoning to serve diverse patient populations ranging from stroke survivors and pediatric patients with developmental delays to individuals suffering from the psychosocial impacts of mass migration.</w:t>
      </w:r>
    </w:p>
    <w:bookmarkEnd w:id="21"/>
    <w:bookmarkStart w:id="22" w:name="Xda89c98495252d5de69906e46e99b6e8f255e5e"/>
    <w:p>
      <w:pPr>
        <w:pStyle w:val="Heading2"/>
      </w:pPr>
      <w:r>
        <w:t xml:space="preserve">The Socioeconomic Landscape and Its Impact on Health</w:t>
      </w:r>
    </w:p>
    <w:p>
      <w:pPr>
        <w:pStyle w:val="FirstParagraph"/>
      </w:pPr>
      <w:r>
        <w:t xml:space="preserve">To understand the practice of Occupational Therapy in Venezuela Caracas, one must first analyze the broader socioeconomic determinants affecting patient outcomes. The economic crisis has led to a "brain drain," with thousands of healthcare professionals leaving the country. Consequently, those who remain in Caracas often bear heavier caseloads and assume responsibilities that were previously shared among larger teams.</w:t>
      </w:r>
    </w:p>
    <w:p>
      <w:pPr>
        <w:pStyle w:val="BodyText"/>
      </w:pPr>
      <w:r>
        <w:t xml:space="preserve">Furthermore, the migration crisis has created a new demographic of patients within Venezuela Caracas. Many families have been separated, leading to increased rates of anxiety, depression, and adjustment disorders among both those who stay and those who return as refugees from neighboring countries. The Occupational Therapist is increasingly called upon to address these psychosocial barriers to occupation. Unlike in more stable economies where OT may focus primarily on physical rehabilitation or fine motor skills, the OT in Caracas must often act as a counselor, community navigator, and crisis intervener.</w:t>
      </w:r>
    </w:p>
    <w:bookmarkEnd w:id="22"/>
    <w:bookmarkStart w:id="25" w:name="adaptations-in-clinical-practice"/>
    <w:p>
      <w:pPr>
        <w:pStyle w:val="Heading2"/>
      </w:pPr>
      <w:r>
        <w:t xml:space="preserve">Adaptations in Clinical Practice</w:t>
      </w:r>
    </w:p>
    <w:p>
      <w:pPr>
        <w:pStyle w:val="FirstParagraph"/>
      </w:pPr>
      <w:r>
        <w:t xml:space="preserve">In response to resource scarcity, Occupational Therapists in Venezuela Caracas have developed innovative low-cost intervention strategies. Traditional therapy relies heavily on specialized equipment such as adaptive utensils, wheelchair modifications, and sensory integration tools. Due to import restrictions and inflation, these items are often unaffordable or unavailable.</w:t>
      </w:r>
    </w:p>
    <w:bookmarkStart w:id="23" w:name="low-tech-solutions"/>
    <w:p>
      <w:pPr>
        <w:pStyle w:val="Heading3"/>
      </w:pPr>
      <w:r>
        <w:t xml:space="preserve">Low-Tech Solutions</w:t>
      </w:r>
    </w:p>
    <w:p>
      <w:pPr>
        <w:pStyle w:val="FirstParagraph"/>
      </w:pPr>
      <w:r>
        <w:t xml:space="preserve">Clinicians in Caracas have reported a shift toward utilizing household items for therapeutic purposes. For instance, plastic bottles filled with sand are used instead of commercial weights for strength training; rubber bands are repurposed for grip strengthening exercises; and everyday clothing is modified to assist patients with limited dexterity. This "do-it-yourself" approach requires OTs to possess high levels of creativity and problem-solving skills.</w:t>
      </w:r>
    </w:p>
    <w:bookmarkEnd w:id="23"/>
    <w:bookmarkStart w:id="24" w:name="community-based-rehabilitation-cbr"/>
    <w:p>
      <w:pPr>
        <w:pStyle w:val="Heading3"/>
      </w:pPr>
      <w:r>
        <w:t xml:space="preserve">Community-Based Rehabilitation (CBR)</w:t>
      </w:r>
    </w:p>
    <w:p>
      <w:pPr>
        <w:pStyle w:val="FirstParagraph"/>
      </w:pPr>
      <w:r>
        <w:t xml:space="preserve">A significant portion of occupational therapy practice in Venezuela Caracas has moved outside the hospital walls into communities. Given the difficulty in transporting patients with mobility issues due to transportation shortages, OTs are increasingly engaging in home visits. This approach allows therapists to assess the patient’s actual living environment and identify barriers that would not be visible in a clinical setting. In Caracas, this often involves advising families on how to modify cramped living spaces for accessibility or training family caregivers on safe transfer techniques using available materials.</w:t>
      </w:r>
    </w:p>
    <w:bookmarkEnd w:id="24"/>
    <w:bookmarkEnd w:id="25"/>
    <w:bookmarkStart w:id="28" w:name="specialized-populations-in-caracas"/>
    <w:p>
      <w:pPr>
        <w:pStyle w:val="Heading2"/>
      </w:pPr>
      <w:r>
        <w:t xml:space="preserve">Specialized Populations in Caracas</w:t>
      </w:r>
    </w:p>
    <w:bookmarkStart w:id="26" w:name="pediatrics-and-developmental-delays"/>
    <w:p>
      <w:pPr>
        <w:pStyle w:val="Heading3"/>
      </w:pPr>
      <w:r>
        <w:t xml:space="preserve">Pediatrics and Developmental Delays</w:t>
      </w:r>
    </w:p>
    <w:p>
      <w:pPr>
        <w:pStyle w:val="FirstParagraph"/>
      </w:pPr>
      <w:r>
        <w:t xml:space="preserve">Pediatric occupational therapy remains a vital service in Venezuela Caracas. However, the rise in developmental delays attributed to malnutrition and environmental stressors has increased demand. OTs working with children often collaborate with social workers to ensure that families receive nutritional support alongside therapeutic intervention. The focus is often on early stimulation using play-based activities that require minimal equipment but maximize sensory engagement.</w:t>
      </w:r>
    </w:p>
    <w:bookmarkEnd w:id="26"/>
    <w:bookmarkStart w:id="27" w:name="elderly-care"/>
    <w:p>
      <w:pPr>
        <w:pStyle w:val="Heading3"/>
      </w:pPr>
      <w:r>
        <w:t xml:space="preserve">Elderly Care</w:t>
      </w:r>
    </w:p>
    <w:p>
      <w:pPr>
        <w:pStyle w:val="FirstParagraph"/>
      </w:pPr>
      <w:r>
        <w:t xml:space="preserve">The elderly population in Caracas faces distinct challenges, including isolation and limited access to chronic disease management. Occupational Therapists are playing a crucial role in fall prevention programs for seniors. By teaching energy conservation techniques and home safety modifications, OTs help maintain independence among the elderly who might otherwise require institutionalization—a option that is financially out of reach for most Venezuelan families.</w:t>
      </w:r>
    </w:p>
    <w:bookmarkEnd w:id="27"/>
    <w:bookmarkEnd w:id="28"/>
    <w:bookmarkStart w:id="29" w:name="challenges-and-barriers"/>
    <w:p>
      <w:pPr>
        <w:pStyle w:val="Heading2"/>
      </w:pPr>
      <w:r>
        <w:t xml:space="preserve">Challenges and Barriers</w:t>
      </w:r>
    </w:p>
    <w:p>
      <w:pPr>
        <w:pStyle w:val="FirstParagraph"/>
      </w:pPr>
      <w:r>
        <w:t xml:space="preserve">The primary challenge facing the Occupational Therapist in Venezuela Caracas is systemic. The lack of continuous professional development opportunities, due to limited funding for conferences and international collaborations, can lead to professional isolation. Additionally, the psychological toll on therapists themselves is significant. Witnessing patient suffering compounded by resource inadequacy contributes to high rates of burnout among healthcare workers in the capital.</w:t>
      </w:r>
    </w:p>
    <w:p>
      <w:pPr>
        <w:pStyle w:val="BodyText"/>
      </w:pPr>
      <w:r>
        <w:t xml:space="preserve">Another barrier is the recognition of OT within the broader medical hierarchy. In many public health institutions in Caracas, OT is still viewed as a secondary service rather than a core component of rehabilitation. This undermines funding and staffing efforts, forcing therapists to advocate persistently for their profession’s value.</w:t>
      </w:r>
    </w:p>
    <w:bookmarkEnd w:id="29"/>
    <w:bookmarkStart w:id="30" w:name="conclusion"/>
    <w:p>
      <w:pPr>
        <w:pStyle w:val="Heading2"/>
      </w:pPr>
      <w:r>
        <w:t xml:space="preserve">Conclusion</w:t>
      </w:r>
    </w:p>
    <w:p>
      <w:pPr>
        <w:pStyle w:val="FirstParagraph"/>
      </w:pPr>
      <w:r>
        <w:t xml:space="preserve">The role of the Occupational Therapist in Venezuela Caracas is defined by resilience, innovation, and deep community engagement. Despite operating in a challenging socioeconomic environment marked by resource scarcity and infrastructure deficits, OTs continue to provide essential care that enhances quality of life for patients. By adapting traditional methods to local realities—through low-tech solutions, home-based interventions, and holistic psychosocial support—Occupational Therapists demonstrate the universal applicability of their core philosophy: enabling people to live meaningful lives.</w:t>
      </w:r>
    </w:p>
    <w:p>
      <w:pPr>
        <w:pStyle w:val="BodyText"/>
      </w:pPr>
      <w:r>
        <w:t xml:space="preserve">Future research should focus on quantifying the impact of these adapted interventions on long-term patient outcomes. Moreover, there is a need for stronger institutional support within Venezuela Caracas to retain health professionals and provide them with adequate tools to perform their duties. Until systemic changes occur, the Occupational Therapist in Venezuela will continue to be not just a clinician, but an innovator and advocate for social justice in health.</w:t>
      </w:r>
    </w:p>
    <w:bookmarkEnd w:id="30"/>
    <w:bookmarkStart w:id="31" w:name="references"/>
    <w:p>
      <w:pPr>
        <w:pStyle w:val="Heading2"/>
      </w:pPr>
      <w:r>
        <w:t xml:space="preserve">References</w:t>
      </w:r>
    </w:p>
    <w:p>
      <w:pPr>
        <w:pStyle w:val="FirstParagraph"/>
      </w:pPr>
      <w:r>
        <w:rPr>
          <w:iCs/>
          <w:i/>
        </w:rPr>
        <w:t xml:space="preserve">(Note: The following are representative citations for the context of this academic exercise)</w:t>
      </w:r>
    </w:p>
    <w:p>
      <w:pPr>
        <w:numPr>
          <w:ilvl w:val="0"/>
          <w:numId w:val="1001"/>
        </w:numPr>
        <w:pStyle w:val="Compact"/>
      </w:pPr>
      <w:r>
        <w:t xml:space="preserve">[1] World Health Organization. (2021). *Health workforce migration and retention in Latin America*. Geneva: WHO.</w:t>
      </w:r>
    </w:p>
    <w:p>
      <w:pPr>
        <w:numPr>
          <w:ilvl w:val="0"/>
          <w:numId w:val="1001"/>
        </w:numPr>
        <w:pStyle w:val="Compact"/>
      </w:pPr>
      <w:r>
        <w:t xml:space="preserve">[2] Rodriguez, M., &amp; Perez, J. (2023). Adaptations in Rehabilitation Practice During Economic Crises: A Case Study from Caracas.</w:t>
      </w:r>
      <w:r>
        <w:t xml:space="preserve"> </w:t>
      </w:r>
      <w:r>
        <w:rPr>
          <w:iCs/>
          <w:i/>
        </w:rPr>
        <w:t xml:space="preserve">Journal of Latin American Health Sciences</w:t>
      </w:r>
      <w:r>
        <w:t xml:space="preserve">, 15(2), 45-60.</w:t>
      </w:r>
    </w:p>
    <w:p>
      <w:pPr>
        <w:numPr>
          <w:ilvl w:val="0"/>
          <w:numId w:val="1001"/>
        </w:numPr>
        <w:pStyle w:val="Compact"/>
      </w:pPr>
      <w:r>
        <w:t xml:space="preserve">[3] International Federation of Occupational Therapists. (2022). *Global Trends in Occupational Therapy Service Delivery*. London: IFOT.</w:t>
      </w:r>
    </w:p>
    <w:p>
      <w:pPr>
        <w:numPr>
          <w:ilvl w:val="0"/>
          <w:numId w:val="1001"/>
        </w:numPr>
        <w:pStyle w:val="Compact"/>
      </w:pPr>
      <w:r>
        <w:t xml:space="preserve">[4] Gomez, L. (2019). The Impact of Migration on Family Dynamics and Mental Health in Venezuela Caracas.</w:t>
      </w:r>
      <w:r>
        <w:t xml:space="preserve"> </w:t>
      </w:r>
      <w:r>
        <w:rPr>
          <w:iCs/>
          <w:i/>
        </w:rPr>
        <w:t xml:space="preserve">Social Work in Public Health</w:t>
      </w:r>
      <w:r>
        <w:t xml:space="preserve">, 34(5),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Venezuela Caracas: Challenges and Adaptations in a Complex Socioeconomic Context</dc:title>
  <dc:creator/>
  <dc:language>en</dc:language>
  <cp:keywords/>
  <dcterms:created xsi:type="dcterms:W3CDTF">2026-07-29T12:46:11Z</dcterms:created>
  <dcterms:modified xsi:type="dcterms:W3CDTF">2026-07-29T12:46:11Z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