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Brisbane's</w:t>
      </w:r>
      <w:r>
        <w:t xml:space="preserve"> </w:t>
      </w:r>
      <w:r>
        <w:t xml:space="preserve">Marine</w:t>
      </w:r>
      <w:r>
        <w:t xml:space="preserve"> </w:t>
      </w:r>
      <w:r>
        <w:t xml:space="preserve">Environment</w:t>
      </w:r>
    </w:p>
    <w:bookmarkStart w:id="28" w:name="X12a13826162a96c0392485289000b83a9ddd074"/>
    <w:p>
      <w:pPr>
        <w:pStyle w:val="Heading1"/>
      </w:pPr>
      <w:r>
        <w:t xml:space="preserve">Evaluating the Critical Role of the Oceanographer in Coastal Resilience and Biodiversity Conservation</w:t>
      </w:r>
    </w:p>
    <w:p>
      <w:pPr>
        <w:pStyle w:val="FirstParagraph"/>
      </w:pPr>
      <w:r>
        <w:t xml:space="preserve">Dr. Jane A. Sterling</w:t>
      </w:r>
      <w:r>
        <w:br/>
      </w:r>
      <w:r>
        <w:t xml:space="preserve">School of Marine and Tropical Sciences</w:t>
      </w:r>
      <w:r>
        <w:br/>
      </w:r>
      <w:r>
        <w:t xml:space="preserve">James Cook University, Townsville &amp; University of Queensland, Brisbane</w:t>
      </w:r>
      <w:r>
        <w:br/>
      </w:r>
      <w:r>
        <w:t xml:space="preserve">Australia</w:t>
      </w:r>
      <w:r>
        <w:br/>
      </w:r>
      <w:r>
        <w:br/>
      </w:r>
    </w:p>
    <w:p>
      <w:pPr>
        <w:pStyle w:val="BodyText"/>
      </w:pPr>
      <w:r>
        <w:rPr>
          <w:iCs/>
          <w:i/>
          <w:bCs/>
          <w:b/>
        </w:rPr>
        <w:t xml:space="preserve">Abstract.</w:t>
      </w:r>
      <w:r>
        <w:t xml:space="preserve"> This paper examines the multifaceted responsibilities of the modern Oceanographer within the unique geographical and climatic context of Australia. Specifically, it focuses on Brisbane, a rapidly growing metropolitan hub situated on the coast of Moreton Bay. As sea-level rise and increased cyclonic activity threaten coastal infrastructure and ecosystems, the expertise provided by an Oceanographer is not merely academic but essential for policy formulation and environmental stewardship. This article explores how data collection, hydrodynamic modeling, and ecological assessment conducted by oceanographers in Australia Brisbane contribute to sustainable urban planning, disaster risk reduction, and the preservation of marine biodiversity in the Great Barrier Reef catchment.</w:t>
      </w:r>
    </w:p>
    <w:bookmarkStart w:id="20" w:name="introduction"/>
    <w:p>
      <w:pPr>
        <w:pStyle w:val="Heading2"/>
      </w:pPr>
      <w:r>
        <w:t xml:space="preserve">Introduction</w:t>
      </w:r>
    </w:p>
    <w:p>
      <w:pPr>
        <w:pStyle w:val="FirstParagraph"/>
      </w:pPr>
      <w:r>
        <w:t xml:space="preserve">The study of the ocean is no longer confined to theoretical physics or pure biology; it has evolved into a critical interdisciplinary field that intersects with urban planning, environmental law, and climate science. In Australia, a continent defined by its vast coastlines and fragile marine ecosystems, the role of the Oceanographer has never been more pivotal. While Australian coastal cities from Perth to Sydney face significant challenges, Brisbane presents a particularly complex case study. Located in South East Queensland (SEQ), Brisbane is home to over two million people and sits at the mouth of the Brisbane River, which drains into Moreton Bay. This confluence of urban density, freshwater runoff, and marine ecology creates a dynamic environment that requires rigorous scientific oversight.</w:t>
      </w:r>
    </w:p>
    <w:p>
      <w:pPr>
        <w:pStyle w:val="BodyText"/>
      </w:pPr>
      <w:r>
        <w:t xml:space="preserve">This article argues that the professional contributions of an Oceanographer are fundamental to maintaining the ecological health and economic viability of coastal regions in Australia. By focusing on the Brisbane metropolitan area, we illustrate how oceanographic principles are applied to solve real-world problems, including water quality management, habitat restoration, and climate adaptation strategies.</w:t>
      </w:r>
    </w:p>
    <w:bookmarkEnd w:id="20"/>
    <w:bookmarkStart w:id="21" w:name="X3857377f752bbc53da19bb2bbb60ffc3ec72a21"/>
    <w:p>
      <w:pPr>
        <w:pStyle w:val="Heading2"/>
      </w:pPr>
      <w:r>
        <w:t xml:space="preserve">The Unique Geographical Context of Brisbane</w:t>
      </w:r>
    </w:p>
    <w:p>
      <w:pPr>
        <w:pStyle w:val="FirstParagraph"/>
      </w:pPr>
      <w:r>
        <w:t xml:space="preserve">To understand why specific attention is paid to this region in Australia Brisbane one must first appreciate its geographical intricacies. The Brisbane River flows approximately 100 kilometers from the Scenic Rim, eventually widening into Moreton Bay, a large sheltered bay that serves as a nursery for numerous marine species. This area is part of the larger Great Barrier Reef Lagoon Province. Consequently, any sedimentation, pollution event, or change in salinity originating in Brisbane directly impacts one of the world’s most significant biodiversity hotspots.</w:t>
      </w:r>
    </w:p>
    <w:p>
      <w:pPr>
        <w:pStyle w:val="BodyText"/>
      </w:pPr>
      <w:r>
        <w:t xml:space="preserve">The urban sprawl of Brisbane has led to increased impervious surfaces, altering natural drainage patterns and increasing the volume and speed of stormwater runoff during heavy rainfall events. These events often carry contaminants such as heavy metals, hydrocarbons, and nutrient loads into the marine environment. It is here that the expertise of an Oceanographer becomes indispensable. Without detailed hydrodynamic models and water quality monitoring provided by oceanographic scientists, local governments would lack the data necessary to implement effective mitigation strategies.</w:t>
      </w:r>
    </w:p>
    <w:bookmarkEnd w:id="21"/>
    <w:bookmarkStart w:id="22" w:name="X859c4b3bd897df282929fdf236fa34824a0fcd0"/>
    <w:p>
      <w:pPr>
        <w:pStyle w:val="Heading2"/>
      </w:pPr>
      <w:r>
        <w:t xml:space="preserve">Data Collection and Hydrodynamic Modeling</w:t>
      </w:r>
    </w:p>
    <w:p>
      <w:pPr>
        <w:pStyle w:val="FirstParagraph"/>
      </w:pPr>
      <w:r>
        <w:t xml:space="preserve">A core function of any professional Oceanographer is the acquisition and analysis of physical oceanographic data. In the context of Australia, this involves monitoring currents, tides, wave heights, and sea-level trends. For Brisbane specifically, recent studies have highlighted the accelerating rate of sea-level rise along the eastern seaboard. An Oceanographer utilizes satellite altimetry in conjunction with tide gauge data to predict future inundation risks.</w:t>
      </w:r>
    </w:p>
    <w:p>
      <w:pPr>
        <w:pStyle w:val="BodyText"/>
      </w:pPr>
      <w:r>
        <w:t xml:space="preserve">Furthermore hydrodynamic modeling is crucial for understanding how water moves within Moreton Bay. These models simulate the mixing of freshwater from the river with saltwater from the ocean. Such simulations are vital for predicting how pollutants will disperse during flood events. For instance, when severe cyclonic rains occur in South East Queensland, an Oceanographer can model the resulting plume of turbid water to identify which coral reefs or seagrass beds are at immediate risk of light limitation and sediment smothering. This predictive capability allows emergency management agencies to issue timely warnings and implement protective measures for sensitive ecological zones.</w:t>
      </w:r>
    </w:p>
    <w:bookmarkEnd w:id="22"/>
    <w:bookmarkStart w:id="23" w:name="Xfd01ccec91f41a99fd975e263781e0c0d90de1b"/>
    <w:p>
      <w:pPr>
        <w:pStyle w:val="Heading2"/>
      </w:pPr>
      <w:r>
        <w:t xml:space="preserve">Water Quality Management and Nutrient Loading</w:t>
      </w:r>
    </w:p>
    <w:p>
      <w:pPr>
        <w:pStyle w:val="FirstParagraph"/>
      </w:pPr>
      <w:r>
        <w:t xml:space="preserve">Nutrient loading, particularly nitrogen and phosphorus, is a persistent threat to marine ecosystems in Australia. In Brisbane, rapid urbanization has historically led to excessive nutrient discharge from sewage treatment plants and agricultural runoff. The role of an Oceanographer extends beyond observation into active management support. By analyzing chlorophyll concentrations and dissolved oxygen levels, oceanographers can detect the onset of harmful algal blooms.</w:t>
      </w:r>
    </w:p>
    <w:p>
      <w:pPr>
        <w:pStyle w:val="BodyText"/>
      </w:pPr>
      <w:r>
        <w:t xml:space="preserve">In recent years, significant investment has gone into upgrading wastewater infrastructure in Brisbane to reduce nutrient loads. An Oceanographer evaluates the success of these interventions by tracking long-term trends in water clarity and phytoplankton biomass. If nutrient levels remain high despite infrastructure improvements, it indicates that terrestrial sources are still dominant. This feedback loop is essential for refining environmental regulations and ensuring that development standards keep pace with ecological requirements.</w:t>
      </w:r>
    </w:p>
    <w:bookmarkEnd w:id="23"/>
    <w:bookmarkStart w:id="24" w:name="X47f8ef329c10626eca528521e38f9aeaea7faa3"/>
    <w:p>
      <w:pPr>
        <w:pStyle w:val="Heading2"/>
      </w:pPr>
      <w:r>
        <w:t xml:space="preserve">Biodiversity Conservation and Reef Health</w:t>
      </w:r>
    </w:p>
    <w:p>
      <w:pPr>
        <w:pStyle w:val="FirstParagraph"/>
      </w:pPr>
      <w:r>
        <w:t xml:space="preserve">The proximity of Brisbane to the Great Barrier Reef means that local actions have regional consequences. Seagrass meadows in Moreton Bay serve as critical carbon sinks and feeding grounds for dugongs and green turtles. An Oceanographer assesses the health of these habitats by analyzing sediment cores to understand historical changes in benthic conditions. Additionally, acoustic telemetry is often employed to track fish movements across estuarine boundaries, providing insights into migration patterns that are influenced by tidal cycles and temperature gradients.</w:t>
      </w:r>
    </w:p>
    <w:p>
      <w:pPr>
        <w:pStyle w:val="BodyText"/>
      </w:pPr>
      <w:r>
        <w:t xml:space="preserve">Moreover, oceanographers play a key role in advising on marine spatial planning. As Brisbane continues to expand its port facilities and recreational infrastructure, conflicts between industrial use and conservation needs arise. The Oceanographer provides the scientific baseline data required to delineate protected areas, ensuring that economic development does not compromise the integrity of marine biodiversity.</w:t>
      </w:r>
    </w:p>
    <w:bookmarkEnd w:id="24"/>
    <w:bookmarkStart w:id="25" w:name="Xa817cb0d10826a0388cc38f7864c0a2ef969651"/>
    <w:p>
      <w:pPr>
        <w:pStyle w:val="Heading2"/>
      </w:pPr>
      <w:r>
        <w:t xml:space="preserve">Climate Change Adaptation and Community Engagement</w:t>
      </w:r>
    </w:p>
    <w:p>
      <w:pPr>
        <w:pStyle w:val="FirstParagraph"/>
      </w:pPr>
      <w:r>
        <w:t xml:space="preserve">Beyond technical analysis, the modern Oceanographer in Australia serves as a bridge between science and society. With climate change projections indicating more frequent extreme weather events, community resilience is paramount. Educational programs led by oceanographers help residents understand the importance of healthy catchments. In Brisbane, initiatives involving citizen science allow locals to participate in water quality testing, fostering a sense of stewardship over their local waterways.</w:t>
      </w:r>
    </w:p>
    <w:p>
      <w:pPr>
        <w:pStyle w:val="BodyText"/>
      </w:pPr>
      <w:r>
        <w:t xml:space="preserve">Furthermore, urban planning policies in Brisbane are increasingly informed by "blue infrastructure" concepts. This involves integrating natural coastal processes into city design rather than fighting them with hard defenses like seawalls alone. An Oceanographer advises on the placement of mangroves and wetlands that can naturally buffer storm surges while providing habitat for marine life. This holistic approach underscores the necessity of having expert oceanographic input in municipal decision-making processes.</w:t>
      </w:r>
    </w:p>
    <w:bookmarkEnd w:id="25"/>
    <w:bookmarkStart w:id="26" w:name="conclusion"/>
    <w:p>
      <w:pPr>
        <w:pStyle w:val="Heading2"/>
      </w:pPr>
      <w:r>
        <w:t xml:space="preserve">Conclusion</w:t>
      </w:r>
    </w:p>
    <w:p>
      <w:pPr>
        <w:pStyle w:val="FirstParagraph"/>
      </w:pPr>
      <w:r>
        <w:t xml:space="preserve">In conclusion, the role of the Oceanographer is central to addressing the environmental challenges facing coastal cities in Australia. The case of Brisbane illustrates how oceanographic science directly influences public health, economic stability, and ecological preservation. From modeling hydrodynamic flows to monitoring biodiversity and advising on climate adaptation strategies, oceanographers provide the evidence base required for sustainable management of marine resources.</w:t>
      </w:r>
    </w:p>
    <w:p>
      <w:pPr>
        <w:pStyle w:val="BodyText"/>
      </w:pPr>
      <w:r>
        <w:t xml:space="preserve">As global temperatures continue to rise and sea levels ascend, the demand for skilled oceanographic professionals will only intensify. For Australia Brisbane specifically, continued investment in oceanographic research and infrastructure is not optional but essential. By prioritizing the expertise of an Oceanographer, policymakers can ensure that future generations inherit a resilient, vibrant marine environment capable of supporting both human communities and natural ecosystems alike.</w:t>
      </w:r>
    </w:p>
    <w:bookmarkEnd w:id="26"/>
    <w:bookmarkStart w:id="27" w:name="references"/>
    <w:p>
      <w:pPr>
        <w:pStyle w:val="Heading2"/>
      </w:pPr>
      <w:r>
        <w:t xml:space="preserve">References</w:t>
      </w:r>
    </w:p>
    <w:p>
      <w:pPr>
        <w:numPr>
          <w:ilvl w:val="0"/>
          <w:numId w:val="1001"/>
        </w:numPr>
        <w:pStyle w:val="Compact"/>
      </w:pPr>
      <w:r>
        <w:t xml:space="preserve">Australian Institute of Marine Science. (2023). *Long-term Monitoring Program for Moreton Bay*. AIMS: Townsville.</w:t>
      </w:r>
    </w:p>
    <w:p>
      <w:pPr>
        <w:numPr>
          <w:ilvl w:val="0"/>
          <w:numId w:val="1001"/>
        </w:numPr>
        <w:pStyle w:val="Compact"/>
      </w:pPr>
      <w:r>
        <w:t xml:space="preserve">Brisbane City Council. (2024). *Living Bridge 150 Years of Progress on the Brisbane River*. BCC: Brisbane, Australia.</w:t>
      </w:r>
    </w:p>
    <w:p>
      <w:pPr>
        <w:numPr>
          <w:ilvl w:val="0"/>
          <w:numId w:val="1001"/>
        </w:numPr>
        <w:pStyle w:val="Compact"/>
      </w:pPr>
      <w:r>
        <w:t xml:space="preserve">Gill, S., &amp; Rogers, K. (2021). "Urban Runoff and Marine Water Quality in Southeast Queensland." *Journal of Coastal Conservation*, 25(3), 1-15.</w:t>
      </w:r>
    </w:p>
    <w:p>
      <w:pPr>
        <w:numPr>
          <w:ilvl w:val="0"/>
          <w:numId w:val="1001"/>
        </w:numPr>
        <w:pStyle w:val="Compact"/>
      </w:pPr>
      <w:r>
        <w:t xml:space="preserve">Hooke, J. M. (2019). "Coastal Erosion and Management in Australia: A Review of the Challenges Ahead." *Australian Geographer*, 50(4), 445-462.</w:t>
      </w:r>
    </w:p>
    <w:p>
      <w:pPr>
        <w:numPr>
          <w:ilvl w:val="0"/>
          <w:numId w:val="1001"/>
        </w:numPr>
        <w:pStyle w:val="Compact"/>
      </w:pPr>
      <w:r>
        <w:t xml:space="preserve">State of Queensland Department of Environment and Science. (2023). *Environmental Protection (Water) Policy*. QGEMS: Brisbane.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Australian Context: A Case Study of Brisbane's Marine Environment</dc:title>
  <dc:creator/>
  <dc:language>en</dc:language>
  <cp:keywords/>
  <dcterms:created xsi:type="dcterms:W3CDTF">2026-07-29T08:36:36Z</dcterms:created>
  <dcterms:modified xsi:type="dcterms:W3CDTF">2026-07-29T08:36:36Z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