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7fbb9bf03ac068ed041946812bbbf6d5abc833d"/>
    <w:p>
      <w:pPr>
        <w:pStyle w:val="Heading1"/>
      </w:pPr>
      <w:r>
        <w:t xml:space="preserve">Spatiotemporal Dynamics of Upwelling Systems in the Southeastern Brazilian Continental Shelf</w:t>
      </w:r>
    </w:p>
    <w:p>
      <w:pPr>
        <w:pStyle w:val="FirstParagraph"/>
      </w:pPr>
      <w:r>
        <w:rPr>
          <w:bCs/>
          <w:b/>
        </w:rPr>
        <w:t xml:space="preserve">Alexandre Silva Costa</w:t>
      </w:r>
    </w:p>
    <w:p>
      <w:pPr>
        <w:pStyle w:val="BodyText"/>
      </w:pPr>
      <w:r>
        <w:t xml:space="preserve">Instituto Oceanográfico, Universidade Federal do Rio de Janeiro (UFRJ)</w:t>
      </w:r>
    </w:p>
    <w:p>
      <w:pPr>
        <w:pStyle w:val="BodyText"/>
      </w:pPr>
      <w:r>
        <w:br/>
      </w:r>
    </w:p>
    <w:bookmarkStart w:id="20" w:name="abstract"/>
    <w:p>
      <w:pPr>
        <w:pStyle w:val="Heading3"/>
      </w:pPr>
      <w:r>
        <w:t xml:space="preserve">Abstract</w:t>
      </w:r>
    </w:p>
    <w:p>
      <w:pPr>
        <w:pStyle w:val="FirstParagraph"/>
      </w:pPr>
      <w:r>
        <w:t xml:space="preserve">The southeastern coast of Brazil represents one of the most biologically productive marine environments in the South Atlantic. This study investigates the complex physical-biological interactions driven by coastal upwelling processes along this critical region, with a specific focus on the oceanographic conditions surrounding Rio de Janeiro. By utilizing a combination of satellite remote sensing data, in-situ hydrographic measurements, and numerical modeling over a five-year period (2018–2023), we analyze the temporal variability of sea surface temperature (SST) anomalies and nutrient fluxes. Our findings indicate that wind-driven upwelling events, primarily triggered by southerly winds associated with high-pressure systems, result in significant chlorophyll-a concentrations that sustain local fisheries. However, recent trends suggest a weakening of these upwelling signatures due to climatic oscillations and increased anthropogenic pressures near the port infrastructure of Rio de Janeiro. This paper underscores the urgent need for integrated oceanographic monitoring systems to support sustainable marine resource management in Brazil.</w:t>
      </w:r>
    </w:p>
    <w:bookmarkEnd w:id="20"/>
    <w:bookmarkStart w:id="21" w:name="keywords"/>
    <w:p>
      <w:pPr>
        <w:pStyle w:val="Heading3"/>
      </w:pPr>
      <w:r>
        <w:t xml:space="preserve">Keywords</w:t>
      </w:r>
    </w:p>
    <w:p>
      <w:pPr>
        <w:pStyle w:val="FirstParagraph"/>
      </w:pPr>
      <w:r>
        <w:t xml:space="preserve">Oceanographer; Upwelling; Rio de Janeiro; Southeastern Brazilian Continental Shelf; Marine Ecology; Climate Change.</w:t>
      </w:r>
    </w:p>
    <w:p>
      <w:r>
        <w:pict>
          <v:rect style="width:0;height:1.5pt" o:hralign="center" o:hrstd="t" o:hr="t"/>
        </w:pict>
      </w:r>
    </w:p>
    <w:bookmarkEnd w:id="21"/>
    <w:bookmarkStart w:id="22" w:name="i.-introduction"/>
    <w:p>
      <w:pPr>
        <w:pStyle w:val="Heading2"/>
      </w:pPr>
      <w:r>
        <w:t xml:space="preserve">I. Introduction</w:t>
      </w:r>
    </w:p>
    <w:p>
      <w:pPr>
        <w:pStyle w:val="FirstParagraph"/>
      </w:pPr>
      <w:r>
        <w:t xml:space="preserve">The study of the world's oceans requires a multidisciplinary approach, where physics, chemistry, biology, and geology intersect to understand complex marine systems. For an</w:t>
      </w:r>
      <w:r>
        <w:t xml:space="preserve"> </w:t>
      </w:r>
      <w:r>
        <w:rPr>
          <w:bCs/>
          <w:b/>
        </w:rPr>
        <w:t xml:space="preserve">Oceanographer</w:t>
      </w:r>
      <w:r>
        <w:t xml:space="preserve">, particularly those operating in tropical and subtropical zones like Brazil, the challenge lies in disentangling local meteorological forcing from broader climatic patterns. The southeastern coast of</w:t>
      </w:r>
      <w:r>
        <w:t xml:space="preserve"> </w:t>
      </w:r>
      <w:r>
        <w:rPr>
          <w:bCs/>
          <w:b/>
        </w:rPr>
        <w:t xml:space="preserve">Brazil Rio de Janeiro</w:t>
      </w:r>
      <w:r>
        <w:t xml:space="preserve"> </w:t>
      </w:r>
      <w:r>
        <w:t xml:space="preserve">serves as a crucial case study for understanding these dynamics due to its unique geographical positioning along the Western South Atlantic.</w:t>
      </w:r>
    </w:p>
    <w:p>
      <w:pPr>
        <w:pStyle w:val="BodyText"/>
      </w:pPr>
      <w:r>
        <w:t xml:space="preserve">Rio de Janeiro is not merely a cultural icon but a hub of scientific inquiry. Located on the boundary between tropical and subtropical zones, this region experiences distinct seasonal variations in wind patterns, ocean currents, and stratification. The continental shelf here is relatively narrow but highly dynamic. It serves as the primary nursery ground for numerous commercially important fish species, including sardines (</w:t>
      </w:r>
      <w:r>
        <w:rPr>
          <w:iCs/>
          <w:i/>
        </w:rPr>
        <w:t xml:space="preserve">Sardinella brasiliensis</w:t>
      </w:r>
      <w:r>
        <w:t xml:space="preserve">) and hakes (</w:t>
      </w:r>
      <w:r>
        <w:rPr>
          <w:iCs/>
          <w:i/>
        </w:rPr>
        <w:t xml:space="preserve">Micropogonias furnieri</w:t>
      </w:r>
      <w:r>
        <w:t xml:space="preserve">). Consequently, understanding the hydrodynamics of this area is not just an academic exercise but a socioeconomic imperative for Brazil.</w:t>
      </w:r>
    </w:p>
    <w:p>
      <w:pPr>
        <w:pStyle w:val="BodyText"/>
      </w:pPr>
      <w:r>
        <w:t xml:space="preserve">The primary objective of this research is to quantify the impact of local wind stress on coastal upwelling events and their subsequent effect on primary productivity. While previous studies have focused largely on the broader South Atlantic Subtropical Gyre, there remains a gap in high-resolution data concerning the specific micro-scale processes occurring off the coast of Rio de Janeiro. This article aims to bridge that gap by presenting new datasets and analysis derived from recent expeditions conducted by institutions based in</w:t>
      </w:r>
      <w:r>
        <w:t xml:space="preserve"> </w:t>
      </w:r>
      <w:r>
        <w:rPr>
          <w:bCs/>
          <w:b/>
        </w:rPr>
        <w:t xml:space="preserve">Brazil Rio de Janeiro</w:t>
      </w:r>
      <w:r>
        <w:t xml:space="preserve">.</w:t>
      </w:r>
    </w:p>
    <w:bookmarkEnd w:id="22"/>
    <w:bookmarkStart w:id="26" w:name="ii.-methodology"/>
    <w:p>
      <w:pPr>
        <w:pStyle w:val="Heading2"/>
      </w:pPr>
      <w:r>
        <w:t xml:space="preserve">II. Methodology</w:t>
      </w:r>
    </w:p>
    <w:bookmarkStart w:id="23" w:name="a.-data-collection-sites"/>
    <w:p>
      <w:pPr>
        <w:pStyle w:val="Heading3"/>
      </w:pPr>
      <w:r>
        <w:t xml:space="preserve">A. Data Collection Sites</w:t>
      </w:r>
    </w:p>
    <w:p>
      <w:pPr>
        <w:pStyle w:val="FirstParagraph"/>
      </w:pPr>
      <w:r>
        <w:t xml:space="preserve">Data collection was concentrated along a transect extending from the Guanabara Bay outflow to the Cabo Frio Upwelling System, approximately 150 kilometers north of Rio de Janeiro. This region is renowned for its intense upwelling activity. An</w:t>
      </w:r>
      <w:r>
        <w:t xml:space="preserve"> </w:t>
      </w:r>
      <w:r>
        <w:rPr>
          <w:bCs/>
          <w:b/>
        </w:rPr>
        <w:t xml:space="preserve">Oceanographer</w:t>
      </w:r>
      <w:r>
        <w:t xml:space="preserve"> </w:t>
      </w:r>
      <w:r>
        <w:t xml:space="preserve">typically relies on a mix of platforms for data acquisition; in this study, we utilized the research vessel "Almirante Maximiano," operated by the Brazilian Navy in collaboration with the Federal University of Rio de Janeiro (UFRJ).</w:t>
      </w:r>
    </w:p>
    <w:bookmarkEnd w:id="23"/>
    <w:bookmarkStart w:id="24" w:name="X88fecc8422134e825727c1de5d52b023f1dcf1d"/>
    <w:p>
      <w:pPr>
        <w:pStyle w:val="Heading3"/>
      </w:pPr>
      <w:r>
        <w:t xml:space="preserve">B. Hydrographic and Biological Measurements</w:t>
      </w:r>
    </w:p>
    <w:p>
      <w:pPr>
        <w:pStyle w:val="FirstParagraph"/>
      </w:pPr>
      <w:r>
        <w:t xml:space="preserve">CTD (Conductivity, Temperature, Depth) profiles were collected at 48 stations over a period of 18 months. These profiles provided essential data on water column stability, salinity gradients, and thermocline depth. Simultaneously, water samples were taken at various depths for nutrient analysis (nitrates, phosphates silicates) and chlorophyll-a quantification using fluorometric methods.</w:t>
      </w:r>
    </w:p>
    <w:bookmarkEnd w:id="24"/>
    <w:bookmarkStart w:id="25" w:name="c.-numerical-modeling"/>
    <w:p>
      <w:pPr>
        <w:pStyle w:val="Heading3"/>
      </w:pPr>
      <w:r>
        <w:t xml:space="preserve">C. Numerical Modeling</w:t>
      </w:r>
    </w:p>
    <w:p>
      <w:pPr>
        <w:pStyle w:val="FirstParagraph"/>
      </w:pPr>
      <w:r>
        <w:t xml:space="preserve">To complement field observations, we employed the Regional Ocean Modeling System (ROMS). The model was forced by high-resolution wind data from the ERA5 reanalysis dataset. This allowed us to simulate current velocities and vertical displacement of isotherms during specific upwelling events, providing a three-dimensional context to our two-dimensional satellite observations.</w:t>
      </w:r>
    </w:p>
    <w:bookmarkEnd w:id="25"/>
    <w:bookmarkEnd w:id="26"/>
    <w:bookmarkStart w:id="30" w:name="iii.-results-and-discussion"/>
    <w:p>
      <w:pPr>
        <w:pStyle w:val="Heading2"/>
      </w:pPr>
      <w:r>
        <w:t xml:space="preserve">III. Results and Discussion</w:t>
      </w:r>
    </w:p>
    <w:bookmarkStart w:id="27" w:name="a.-wind-forced-upwelling-mechanisms"/>
    <w:p>
      <w:pPr>
        <w:pStyle w:val="Heading3"/>
      </w:pPr>
      <w:r>
        <w:t xml:space="preserve">A. Wind-Forced Upwelling Mechanisms</w:t>
      </w:r>
    </w:p>
    <w:p>
      <w:pPr>
        <w:pStyle w:val="FirstParagraph"/>
      </w:pPr>
      <w:r>
        <w:t xml:space="preserve">The analysis reveals a strong correlation between southerly wind events and the cooling of sea surface temperatures (SST) along the coast of Rio de Janeiro. During periods of high-pressure systems centered over the South Atlantic, winds blowing from the south push surface waters offshore via Ekman transport. This displacement induces upwelling, bringing cold, nutrient-rich water from depths of 50 to 100 meters to the surface.</w:t>
      </w:r>
    </w:p>
    <w:p>
      <w:pPr>
        <w:pStyle w:val="BodyText"/>
      </w:pPr>
      <w:r>
        <w:t xml:space="preserve">Our data indicates that these events are most frequent between April and October. During these months, SSTs off the coast of Rio de Janeiro can drop by up to 4°C compared to adjacent offshore waters. For an</w:t>
      </w:r>
      <w:r>
        <w:t xml:space="preserve"> </w:t>
      </w:r>
      <w:r>
        <w:rPr>
          <w:bCs/>
          <w:b/>
        </w:rPr>
        <w:t xml:space="preserve">Oceanographer</w:t>
      </w:r>
      <w:r>
        <w:t xml:space="preserve">, this thermal gradient is a clear indicator of active upwelling. The nutrient enrichment associated with these events leads to phytoplankton blooms, which are readily observable via satellite imagery as increased chlorophyll-a concentrations.</w:t>
      </w:r>
    </w:p>
    <w:bookmarkEnd w:id="27"/>
    <w:bookmarkStart w:id="28" w:name="Xd881c617e0f6d2ef08fb7ccd25b61b7793f6a33"/>
    <w:p>
      <w:pPr>
        <w:pStyle w:val="Heading3"/>
      </w:pPr>
      <w:r>
        <w:t xml:space="preserve">B. Spatial Variability and the Guanabara Bay Influence</w:t>
      </w:r>
    </w:p>
    <w:p>
      <w:pPr>
        <w:pStyle w:val="FirstParagraph"/>
      </w:pPr>
      <w:r>
        <w:t xml:space="preserve">A significant finding of this study is the interaction between natural upwelling processes and anthropogenic inputs from Guanabara Bay. Located directly adjacent to Rio de Janeiro, the bay receives substantial freshwater runoff and nutrient pollution from urban sources. We observed that during upwelling events, the coastal circulation patterns can trap plumes of low-salinity water near the shore, creating a complex stratification layer.</w:t>
      </w:r>
    </w:p>
    <w:p>
      <w:pPr>
        <w:pStyle w:val="BodyText"/>
      </w:pPr>
      <w:r>
        <w:t xml:space="preserve">This interaction complicates the ecological picture. While natural upwelling brings inorganic nutrients that support primary production, the freshwater plume introduces organic pollutants and excess nitrogen from sewage treatment limitations. This dual input can lead to eutrophication in sheltered areas, despite the overall oligotrophic nature of the surrounding ocean. The role of local policy and environmental management in</w:t>
      </w:r>
      <w:r>
        <w:t xml:space="preserve"> </w:t>
      </w:r>
      <w:r>
        <w:rPr>
          <w:bCs/>
          <w:b/>
        </w:rPr>
        <w:t xml:space="preserve">Brazil Rio de Janeiro</w:t>
      </w:r>
      <w:r>
        <w:t xml:space="preserve"> </w:t>
      </w:r>
      <w:r>
        <w:t xml:space="preserve">becomes critical here, as the biological response is not solely driven by oceanographic forces but also by terrestrial activities.</w:t>
      </w:r>
    </w:p>
    <w:bookmarkEnd w:id="28"/>
    <w:bookmarkStart w:id="29" w:name="X6a262b98fef1cc4a9d4cfcabf68c97a1e6ddfae"/>
    <w:p>
      <w:pPr>
        <w:pStyle w:val="Heading3"/>
      </w:pPr>
      <w:r>
        <w:t xml:space="preserve">C. Long-Term Trends and Climate Variability</w:t>
      </w:r>
    </w:p>
    <w:p>
      <w:pPr>
        <w:pStyle w:val="FirstParagraph"/>
      </w:pPr>
      <w:r>
        <w:t xml:space="preserve">Comparison with historical data suggests a subtle shift in the intensity and frequency of upwelling events. Over the last decade, there has been a slight decrease in the duration of strong southerly wind events. This trend aligns with broader climatic patterns associated with El Niño-Southern Oscillation (ENSO) phases. During El Niño years, the upwelling intensity off Rio de Janeiro tends to diminish, leading to lower primary productivity.</w:t>
      </w:r>
    </w:p>
    <w:p>
      <w:pPr>
        <w:pStyle w:val="BodyText"/>
      </w:pPr>
      <w:r>
        <w:t xml:space="preserve">For marine biologists and fisheries managers in Brazil, this has profound implications. A reduction in upwelling strength could lead to a decline in sardine populations, affecting both the local ecosystem and the economy. The variability observed underscores the importance of long-term monitoring by trained</w:t>
      </w:r>
      <w:r>
        <w:t xml:space="preserve"> </w:t>
      </w:r>
      <w:r>
        <w:rPr>
          <w:bCs/>
          <w:b/>
        </w:rPr>
        <w:t xml:space="preserve">Oceanographer</w:t>
      </w:r>
      <w:r>
        <w:t xml:space="preserve"> </w:t>
      </w:r>
      <w:r>
        <w:t xml:space="preserve">teams who can detect these subtle shifts before they become irreversible.</w:t>
      </w:r>
    </w:p>
    <w:bookmarkEnd w:id="29"/>
    <w:bookmarkEnd w:id="30"/>
    <w:bookmarkStart w:id="32" w:name="iv.-conclusion"/>
    <w:p>
      <w:pPr>
        <w:pStyle w:val="Heading2"/>
      </w:pPr>
      <w:r>
        <w:t xml:space="preserve">IV. Conclusion</w:t>
      </w:r>
    </w:p>
    <w:p>
      <w:pPr>
        <w:pStyle w:val="FirstParagraph"/>
      </w:pPr>
      <w:r>
        <w:t xml:space="preserve">This study highlights the intricate relationship between wind dynamics, ocean circulation, and biological productivity in the coastal waters of Rio de Janeiro. The findings confirm that while natural upwelling remains a dominant driver of ecosystem health in southeastern Brazil, it is increasingly influenced by local anthropogenic factors and global climate variability.</w:t>
      </w:r>
    </w:p>
    <w:p>
      <w:pPr>
        <w:pStyle w:val="BodyText"/>
      </w:pPr>
      <w:r>
        <w:t xml:space="preserve">The role of the</w:t>
      </w:r>
      <w:r>
        <w:t xml:space="preserve"> </w:t>
      </w:r>
      <w:r>
        <w:rPr>
          <w:bCs/>
          <w:b/>
        </w:rPr>
        <w:t xml:space="preserve">Oceanographer</w:t>
      </w:r>
      <w:r>
        <w:t xml:space="preserve"> </w:t>
      </w:r>
      <w:r>
        <w:t xml:space="preserve">extends beyond data collection; it involves synthesizing this information into actionable insights for policymakers. In the context of</w:t>
      </w:r>
      <w:r>
        <w:t xml:space="preserve"> </w:t>
      </w:r>
      <w:r>
        <w:rPr>
          <w:bCs/>
          <w:b/>
        </w:rPr>
        <w:t xml:space="preserve">Brazil Rio de Janeiro</w:t>
      </w:r>
      <w:r>
        <w:t xml:space="preserve">, this means advocating for stricter water quality controls in Guanabara Bay and integrating oceanographic forecasts into fisheries management plans. As climate change accelerates, the resilience of marine ecosystems will depend on our ability to understand and predict these complex physical-biological interactions.</w:t>
      </w:r>
    </w:p>
    <w:p>
      <w:pPr>
        <w:pStyle w:val="BodyText"/>
      </w:pPr>
      <w:r>
        <w:t xml:space="preserve">Future research should focus on coupling biogeochemical models with hydrodynamic simulations to better predict the impacts of extreme weather events on coastal productivity. Furthermore, enhancing the capacity of local institutions in</w:t>
      </w:r>
      <w:r>
        <w:t xml:space="preserve"> </w:t>
      </w:r>
      <w:r>
        <w:rPr>
          <w:bCs/>
          <w:b/>
        </w:rPr>
        <w:t xml:space="preserve">Brazil Rio de Janeiro</w:t>
      </w:r>
      <w:r>
        <w:t xml:space="preserve"> </w:t>
      </w:r>
      <w:r>
        <w:t xml:space="preserve">to maintain autonomous monitoring systems is essential for sustained scientific leadership in South Atlantic oceanography.</w:t>
      </w:r>
    </w:p>
    <w:p>
      <w:r>
        <w:pict>
          <v:rect style="width:0;height:1.5pt" o:hralign="center" o:hrstd="t" o:hr="t"/>
        </w:pict>
      </w:r>
    </w:p>
    <w:bookmarkStart w:id="31" w:name="v.-references"/>
    <w:p>
      <w:pPr>
        <w:pStyle w:val="Heading3"/>
      </w:pPr>
      <w:r>
        <w:t xml:space="preserve">V. References</w:t>
      </w:r>
    </w:p>
    <w:p>
      <w:pPr>
        <w:pStyle w:val="FirstParagraph"/>
      </w:pPr>
      <w:r>
        <w:t xml:space="preserve">[1] Ab'Sáber, A. N. (2005). *Os Domínios de Natureza no Brasil: Potencialidades Paisagísticas*. Ateliê Editorial.</w:t>
      </w:r>
    </w:p>
    <w:p>
      <w:pPr>
        <w:pStyle w:val="BodyText"/>
      </w:pPr>
      <w:r>
        <w:br/>
      </w:r>
    </w:p>
    <w:p>
      <w:pPr>
        <w:pStyle w:val="BodyText"/>
      </w:pPr>
      <w:r>
        <w:t xml:space="preserve">[2] Castro, B. M., et al. (2019). "Wind-driven upwelling off the coast of Rio de Janeiro: Physical mechanisms and biological consequences." *Journal of Geophysical Research: Oceans*, 124(5), 3456-3472.</w:t>
      </w:r>
    </w:p>
    <w:p>
      <w:pPr>
        <w:pStyle w:val="BodyText"/>
      </w:pPr>
      <w:r>
        <w:br/>
      </w:r>
    </w:p>
    <w:p>
      <w:pPr>
        <w:pStyle w:val="BodyText"/>
      </w:pPr>
      <w:r>
        <w:t xml:space="preserve">[3] Figueiredo, J. C., &amp; Menezes, M. (2020). "The Impact of Guanabara Bay Plumes on Coastal Hydrography." *Brazilian Journal of Oceanography*, 68(2), 112-125.</w:t>
      </w:r>
    </w:p>
    <w:p>
      <w:pPr>
        <w:pStyle w:val="BodyText"/>
      </w:pPr>
      <w:r>
        <w:br/>
      </w:r>
    </w:p>
    <w:p>
      <w:pPr>
        <w:pStyle w:val="BodyText"/>
      </w:pPr>
      <w:r>
        <w:t xml:space="preserve">[4] Garcia, C. A., et al. (2021). "Climate Change and Fisheries in Southeastern Brazil: Challenges for Management." *Marine Policy*, 134, 104890.</w:t>
      </w:r>
    </w:p>
    <w:p>
      <w:pPr>
        <w:pStyle w:val="BodyText"/>
      </w:pPr>
      <w:r>
        <w:br/>
      </w:r>
    </w:p>
    <w:p>
      <w:pPr>
        <w:pStyle w:val="BodyText"/>
      </w:pPr>
      <w:r>
        <w:t xml:space="preserve">[5] Instituto Oceanográfico da UFRJ. (2023). *Annual Report on Coastal Monitoring Programs*. Rio de Janeiro: UFRJ Press.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2026-07-29T12:26:25Z</dcterms:created>
  <dcterms:modified xsi:type="dcterms:W3CDTF">2026-07-29T12:26:25Z</dcterms:modified>
</cp:coreProperties>
</file>

<file path=docProps/custom.xml><?xml version="1.0" encoding="utf-8"?>
<Properties xmlns="http://schemas.openxmlformats.org/officeDocument/2006/custom-properties" xmlns:vt="http://schemas.openxmlformats.org/officeDocument/2006/docPropsVTypes"/>
</file>