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Oceanographer</w:t>
      </w:r>
      <w:r>
        <w:t xml:space="preserve"> </w:t>
      </w:r>
      <w:r>
        <w:t xml:space="preserve">in</w:t>
      </w:r>
      <w:r>
        <w:t xml:space="preserve"> </w:t>
      </w:r>
      <w:r>
        <w:t xml:space="preserve">Vancouver's</w:t>
      </w:r>
      <w:r>
        <w:t xml:space="preserve"> </w:t>
      </w:r>
      <w:r>
        <w:t xml:space="preserve">Marine</w:t>
      </w:r>
      <w:r>
        <w:t xml:space="preserve"> </w:t>
      </w:r>
      <w:r>
        <w:t xml:space="preserve">Ecosystem</w:t>
      </w:r>
      <w:r>
        <w:t xml:space="preserve"> </w:t>
      </w:r>
      <w:r>
        <w:t xml:space="preserve">Management</w:t>
      </w:r>
    </w:p>
    <w:bookmarkStart w:id="28" w:name="Xacd37d4ea64bbc3e0d6b3ba1f0a364342b8ddf9"/>
    <w:p>
      <w:pPr>
        <w:pStyle w:val="Heading1"/>
      </w:pPr>
      <w:r>
        <w:t xml:space="preserve">Petroleum and Physical Dynamics in the Salish Sea: A Critical Analysis of the Oceanographer’s Role in Vancouver’s Coastal Resilience Strategies</w:t>
      </w:r>
    </w:p>
    <w:p>
      <w:pPr>
        <w:pStyle w:val="FirstParagraph"/>
      </w:pPr>
      <w:r>
        <w:rPr>
          <w:bCs/>
          <w:b/>
        </w:rPr>
        <w:t xml:space="preserve">Author:</w:t>
      </w:r>
      <w:r>
        <w:br/>
      </w:r>
      <w:r>
        <w:t xml:space="preserve">Dr. Eleanor Vance</w:t>
      </w:r>
      <w:r>
        <w:br/>
      </w:r>
      <w:r>
        <w:t xml:space="preserve">Department of Marine Sciences, University of British Columbia</w:t>
      </w:r>
      <w:r>
        <w:br/>
      </w:r>
      <w:r>
        <w:t xml:space="preserve">Vancouver, Canada</w:t>
      </w:r>
    </w:p>
    <w:bookmarkStart w:id="20" w:name="abstract"/>
    <w:p>
      <w:pPr>
        <w:pStyle w:val="Heading3"/>
      </w:pPr>
      <w:r>
        <w:t xml:space="preserve">Abstract</w:t>
      </w:r>
    </w:p>
    <w:p>
      <w:pPr>
        <w:pStyle w:val="FirstParagraph"/>
      </w:pPr>
      <w:r>
        <w:t xml:space="preserve">The coastal region surrounding Vancouver, British Columbia, represents one of the most dynamic and ecologically significant marine environments in North America. As urbanization intensifies and climate change accelerates, the role of the</w:t>
      </w:r>
      <w:r>
        <w:t xml:space="preserve"> </w:t>
      </w:r>
      <w:r>
        <w:rPr>
          <w:bCs/>
          <w:b/>
        </w:rPr>
        <w:t xml:space="preserve">Oceanographer</w:t>
      </w:r>
      <w:r>
        <w:t xml:space="preserve"> </w:t>
      </w:r>
      <w:r>
        <w:t xml:space="preserve">has evolved from pure scientific inquiry to a central pillar of policy-making and environmental stewardship. This article examines the interdisciplinary responsibilities required of modern oceanographers operating within the specific geographical and political context of</w:t>
      </w:r>
      <w:r>
        <w:t xml:space="preserve"> </w:t>
      </w:r>
      <w:r>
        <w:rPr>
          <w:bCs/>
          <w:b/>
        </w:rPr>
        <w:t xml:space="preserve">Canada Vancouver</w:t>
      </w:r>
      <w:r>
        <w:t xml:space="preserve">. By analyzing hydrodynamic modeling, sediment transport, and ecosystem monitoring, this paper argues that effective oceanographic science is indispensable for maintaining the ecological integrity of the Salish Sea while supporting Vancouver’s status as a major Pacific trade hub.</w:t>
      </w:r>
    </w:p>
    <w:bookmarkEnd w:id="20"/>
    <w:bookmarkStart w:id="21" w:name="introduction"/>
    <w:p>
      <w:pPr>
        <w:pStyle w:val="Heading2"/>
      </w:pPr>
      <w:r>
        <w:t xml:space="preserve">1. Introduction</w:t>
      </w:r>
    </w:p>
    <w:p>
      <w:pPr>
        <w:pStyle w:val="FirstParagraph"/>
      </w:pPr>
      <w:r>
        <w:t xml:space="preserve">The intersection of terrestrial urban development and marine ecology presents unique challenges in coastal metropolitan areas. In the context of</w:t>
      </w:r>
      <w:r>
        <w:t xml:space="preserve"> </w:t>
      </w:r>
      <w:r>
        <w:rPr>
          <w:bCs/>
          <w:b/>
        </w:rPr>
        <w:t xml:space="preserve">Canada Vancouver</w:t>
      </w:r>
      <w:r>
        <w:t xml:space="preserve">, the ocean is not merely a backdrop but an active participant in the city’s infrastructure, economy, and cultural identity. The Salish Sea, a complex network of waterways including Burrard Inlet, Howe Sound, and Georgia Strait, serves as both a vital shipping corridor and a critical habitat for salmonids orcas.</w:t>
      </w:r>
    </w:p>
    <w:p>
      <w:pPr>
        <w:pStyle w:val="BodyText"/>
      </w:pPr>
      <w:r>
        <w:t xml:space="preserve">Historically,</w:t>
      </w:r>
      <w:r>
        <w:rPr>
          <w:bCs/>
          <w:b/>
        </w:rPr>
        <w:t xml:space="preserve">Oceanographer</w:t>
      </w:r>
      <w:r>
        <w:t xml:space="preserve"> </w:t>
      </w:r>
      <w:r>
        <w:t xml:space="preserve">research in this region focused predominantly on tides and currents. However, the contemporary mandate has expanded significantly. Today’s oceanographers must integrate physical oceanography with biological and chemical sciences to address issues such as deoxygenation, acidification, and the introduction of invasive species via ballast water from global shipping traffic originating in ports adjacent to Vancouver. This article explores how these scientific advancements are being applied locally.</w:t>
      </w:r>
    </w:p>
    <w:bookmarkEnd w:id="21"/>
    <w:bookmarkStart w:id="22" w:name="Xa88d74f3d51225ec26bfe904c6fcbb45f2344bb"/>
    <w:p>
      <w:pPr>
        <w:pStyle w:val="Heading2"/>
      </w:pPr>
      <w:r>
        <w:t xml:space="preserve">2. The Physical Oceanography of the Salish Sea</w:t>
      </w:r>
    </w:p>
    <w:p>
      <w:pPr>
        <w:pStyle w:val="FirstParagraph"/>
      </w:pPr>
      <w:r>
        <w:t xml:space="preserve">The hydrodynamics of the waters surrounding Vancouver are governed by a complex interplay of freshwater discharge from glacial melt and river systems, such as the Fraser River, and tidal exchanges with the Pacific Ocean. For an</w:t>
      </w:r>
      <w:r>
        <w:t xml:space="preserve"> </w:t>
      </w:r>
      <w:r>
        <w:rPr>
          <w:bCs/>
          <w:b/>
        </w:rPr>
        <w:t xml:space="preserve">Oceanographer</w:t>
      </w:r>
      <w:r>
        <w:t xml:space="preserve"> </w:t>
      </w:r>
      <w:r>
        <w:t xml:space="preserve">studying this region, understanding stratification is crucial. The influx of low-salinity water from rivers creates a layered system that affects nutrient distribution and light penetration.</w:t>
      </w:r>
    </w:p>
    <w:p>
      <w:pPr>
        <w:pStyle w:val="BodyText"/>
      </w:pPr>
      <w:r>
        <w:t xml:space="preserve">Recent studies conducted by researchers based in Vancouver have utilized high-resolution numerical models to simulate storm surge events. These models are critical for</w:t>
      </w:r>
      <w:r>
        <w:t xml:space="preserve"> </w:t>
      </w:r>
      <w:r>
        <w:rPr>
          <w:bCs/>
          <w:b/>
        </w:rPr>
        <w:t xml:space="preserve">Canada Vancouver</w:t>
      </w:r>
      <w:r>
        <w:t xml:space="preserve">’s municipal planning, particularly regarding sea-level rise projections. As coastal erosion threatens infrastructure along the False Creek and English Bay waterfronts, accurate predictive modeling provided by oceanographic data becomes a matter of public safety and economic stability.</w:t>
      </w:r>
    </w:p>
    <w:bookmarkEnd w:id="22"/>
    <w:bookmarkStart w:id="23" w:name="monitoring-biological-indicators"/>
    <w:p>
      <w:pPr>
        <w:pStyle w:val="Heading2"/>
      </w:pPr>
      <w:r>
        <w:t xml:space="preserve">3. Monitoring Biological Indicators</w:t>
      </w:r>
    </w:p>
    <w:p>
      <w:pPr>
        <w:pStyle w:val="FirstParagraph"/>
      </w:pPr>
      <w:r>
        <w:t xml:space="preserve">The health of the marine ecosystem is inextricably linked to physical conditions. In Vancouver, the decline of specific salmon populations has drawn international attention, necessitating rigorous monitoring protocols. An</w:t>
      </w:r>
      <w:r>
        <w:t xml:space="preserve"> </w:t>
      </w:r>
      <w:r>
        <w:rPr>
          <w:bCs/>
          <w:b/>
        </w:rPr>
        <w:t xml:space="preserve">Oceanographer</w:t>
      </w:r>
      <w:r>
        <w:t xml:space="preserve"> </w:t>
      </w:r>
      <w:r>
        <w:t xml:space="preserve">plays a pivotal role here by deploying autonomous gliders and sensor arrays that measure temperature, salinity, chlorophyll concentration, and dissolved oxygen levels in real-time.</w:t>
      </w:r>
    </w:p>
    <w:p>
      <w:pPr>
        <w:pStyle w:val="BodyText"/>
      </w:pPr>
      <w:r>
        <w:t xml:space="preserve">Data collected from these instruments allow scientists to identify "dead zones" where hypoxia may stress marine life. Furthermore, acoustic monitoring systems installed around Vancouver Island and the mainland coast track whale migrations. By correlating physical oceanographic data with biological sightings, researchers can determine how changing currents influence prey availability for apex predators like the Southern Resident Killer Whale.</w:t>
      </w:r>
    </w:p>
    <w:bookmarkEnd w:id="23"/>
    <w:bookmarkStart w:id="24" w:name="X1ebfe096b814a087c703cd94ab5927bee8420e1"/>
    <w:p>
      <w:pPr>
        <w:pStyle w:val="Heading2"/>
      </w:pPr>
      <w:r>
        <w:t xml:space="preserve">4. Anthropogenic Impacts and Policy Integration</w:t>
      </w:r>
    </w:p>
    <w:p>
      <w:pPr>
        <w:pStyle w:val="FirstParagraph"/>
      </w:pPr>
      <w:r>
        <w:t xml:space="preserve">Vancouver’s economy is heavily reliant on port activities. The transshipment of goods through the Port of Vancouver introduces stressors such as noise pollution, chemical runoff, and greenhouse gas emissions. The role of the</w:t>
      </w:r>
      <w:r>
        <w:t xml:space="preserve"> </w:t>
      </w:r>
      <w:r>
        <w:rPr>
          <w:bCs/>
          <w:b/>
        </w:rPr>
        <w:t xml:space="preserve">Oceanographer</w:t>
      </w:r>
      <w:r>
        <w:t xml:space="preserve"> </w:t>
      </w:r>
      <w:r>
        <w:t xml:space="preserve">in this sector has shifted toward mitigation strategies. Scientists work closely with regulatory bodies to establish water quality standards that protect benthic habitats from dredging operations.</w:t>
      </w:r>
    </w:p>
    <w:p>
      <w:pPr>
        <w:pStyle w:val="BodyText"/>
      </w:pPr>
      <w:r>
        <w:t xml:space="preserve">In</w:t>
      </w:r>
      <w:r>
        <w:t xml:space="preserve"> </w:t>
      </w:r>
      <w:r>
        <w:rPr>
          <w:bCs/>
          <w:b/>
        </w:rPr>
        <w:t xml:space="preserve">Canada Vancouver</w:t>
      </w:r>
      <w:r>
        <w:t xml:space="preserve">, there is a strong push toward sustainable urban development. The Greenest City Action Plan explicitly incorporates marine science recommendations. For instance, the restoration of intertidal zones requires precise knowledge of sediment transport dynamics—knowledge that only a qualified oceanographer can provide. Without understanding how sediments move during high-energy storm events, restoration projects may fail due to erosion or smothering.</w:t>
      </w:r>
    </w:p>
    <w:bookmarkEnd w:id="24"/>
    <w:bookmarkStart w:id="25" w:name="climate-change-and-future-directions"/>
    <w:p>
      <w:pPr>
        <w:pStyle w:val="Heading2"/>
      </w:pPr>
      <w:r>
        <w:t xml:space="preserve">5. Climate Change and Future Directions</w:t>
      </w:r>
    </w:p>
    <w:p>
      <w:pPr>
        <w:pStyle w:val="FirstParagraph"/>
      </w:pPr>
      <w:r>
        <w:t xml:space="preserve">The most pressing challenge facing the modern oceanographer is climate change. In the Pacific Northwest, warming waters are altering jet stream patterns and reducing winter snowpack, which directly impacts river flow volumes into Vancouver’s coastal waters. This alteration affects the timing of nutrient upwelling, potentially disrupting food webs.</w:t>
      </w:r>
    </w:p>
    <w:p>
      <w:pPr>
        <w:pStyle w:val="BodyText"/>
      </w:pPr>
      <w:r>
        <w:t xml:space="preserve">Furthermore, acidification poses a severe threat to calcifying organisms such as oysters and pteropods. Laboratories in Vancouver are currently investigating the resilience of local shellfish populations under varying pH levels. The findings from these experiments are crucial for aquaculture industries that depend on healthy waters. It is imperative that</w:t>
      </w:r>
      <w:r>
        <w:t xml:space="preserve"> </w:t>
      </w:r>
      <w:r>
        <w:rPr>
          <w:bCs/>
          <w:b/>
        </w:rPr>
        <w:t xml:space="preserve">Canada Vancouver</w:t>
      </w:r>
      <w:r>
        <w:t xml:space="preserve"> </w:t>
      </w:r>
      <w:r>
        <w:t xml:space="preserve">continues to invest in long-term oceanographic observation networks to detect subtle shifts in marine chemistry before they lead to catastrophic ecological changes.</w:t>
      </w:r>
    </w:p>
    <w:bookmarkEnd w:id="25"/>
    <w:bookmarkStart w:id="27" w:name="conclusion"/>
    <w:p>
      <w:pPr>
        <w:pStyle w:val="Heading2"/>
      </w:pPr>
      <w:r>
        <w:t xml:space="preserve">6. Conclusion</w:t>
      </w:r>
    </w:p>
    <w:p>
      <w:pPr>
        <w:pStyle w:val="FirstParagraph"/>
      </w:pPr>
      <w:r>
        <w:t xml:space="preserve">The evolution of the oceanographer’s role in Vancouver reflects a broader global trend toward interdisciplinary, solution-oriented science. No longer confined to academic isolation, today’s experts must collaborate with policymakers, engineers, and indigenous communities to protect the Salish Sea. For</w:t>
      </w:r>
      <w:r>
        <w:t xml:space="preserve"> </w:t>
      </w:r>
      <w:r>
        <w:rPr>
          <w:bCs/>
          <w:b/>
        </w:rPr>
        <w:t xml:space="preserve">Canada Vancouver</w:t>
      </w:r>
      <w:r>
        <w:t xml:space="preserve">, this collaboration is not optional; it is essential for sustainable coexistence with the marine environment.</w:t>
      </w:r>
    </w:p>
    <w:p>
      <w:pPr>
        <w:pStyle w:val="BodyText"/>
      </w:pPr>
      <w:r>
        <w:t xml:space="preserve">As we look toward the future, the integration of advanced technology—such as AI-driven data analysis and remote sensing—will further enhance our ability to understand complex oceanic processes. The commitment of institutions in Vancouver to funding rigorous oceanographic research ensures that the region remains a global leader in marine science. Ultimately, preserving the health of our oceans requires a deep respect for the physical laws that govern them and a proactive approach to managing human impacts.</w:t>
      </w:r>
    </w:p>
    <w:bookmarkStart w:id="26" w:name="references"/>
    <w:p>
      <w:pPr>
        <w:pStyle w:val="Heading3"/>
      </w:pPr>
      <w:r>
        <w:t xml:space="preserve">References</w:t>
      </w:r>
    </w:p>
    <w:p>
      <w:pPr>
        <w:numPr>
          <w:ilvl w:val="0"/>
          <w:numId w:val="1001"/>
        </w:numPr>
        <w:pStyle w:val="Compact"/>
      </w:pPr>
      <w:r>
        <w:t xml:space="preserve">Bell, R. G., et al. (2018). "Stratification and Circulation in the Salish Sea." *Journal of Geophysical Research: Oceans*.</w:t>
      </w:r>
    </w:p>
    <w:p>
      <w:pPr>
        <w:numPr>
          <w:ilvl w:val="0"/>
          <w:numId w:val="1001"/>
        </w:numPr>
        <w:pStyle w:val="Compact"/>
      </w:pPr>
      <w:r>
        <w:t xml:space="preserve">DFO (Department of Fisheries and Oceans Canada). (2021). "State of the Science Report on Marine Ecosystems in British Columbia."</w:t>
      </w:r>
    </w:p>
    <w:p>
      <w:pPr>
        <w:numPr>
          <w:ilvl w:val="0"/>
          <w:numId w:val="1001"/>
        </w:numPr>
        <w:pStyle w:val="Compact"/>
      </w:pPr>
      <w:r>
        <w:t xml:space="preserve">Gleiber, M., et al. (2019). "Impacts of Climate Change on Salmonid Habitat in Vancouver Watersheds." *Canadian Journal of Fisheries and Aquatic Sciences*.</w:t>
      </w:r>
    </w:p>
    <w:p>
      <w:pPr>
        <w:numPr>
          <w:ilvl w:val="0"/>
          <w:numId w:val="1001"/>
        </w:numPr>
        <w:pStyle w:val="Compact"/>
      </w:pPr>
      <w:r>
        <w:t xml:space="preserve">Halliday, J. C., et al. (2018). "Phytoplankton community responses to nutrient loading in Burrard Inlet." *Progress in Oceanography*.</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Modern Oceanographer in Vancouver's Marine Ecosystem Management</dc:title>
  <dc:creator/>
  <dc:language>en</dc:language>
  <cp:keywords/>
  <dcterms:created xsi:type="dcterms:W3CDTF">2026-07-29T14:42:21Z</dcterms:created>
  <dcterms:modified xsi:type="dcterms:W3CDTF">2026-07-29T14:42:21Z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