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Scientific</w:t>
      </w:r>
      <w:r>
        <w:t xml:space="preserve"> </w:t>
      </w:r>
      <w:r>
        <w:t xml:space="preserve">Inquiry</w:t>
      </w:r>
      <w:r>
        <w:t xml:space="preserve"> </w:t>
      </w:r>
      <w:r>
        <w:t xml:space="preserve">and</w:t>
      </w:r>
      <w:r>
        <w:t xml:space="preserve"> </w:t>
      </w:r>
      <w:r>
        <w:t xml:space="preserve">Policy</w:t>
      </w:r>
      <w:r>
        <w:t xml:space="preserve"> </w:t>
      </w:r>
      <w:r>
        <w:t xml:space="preserve">Implementation</w:t>
      </w:r>
    </w:p>
    <w:bookmarkStart w:id="28" w:name="Xaee59b5bc51fd2b458da6ce21e24ccc15bf7663"/>
    <w:p>
      <w:pPr>
        <w:pStyle w:val="Heading1"/>
      </w:pPr>
      <w:r>
        <w:t xml:space="preserve">The Role of the Oceanographer in Germany Berlin</w:t>
      </w:r>
      <w:r>
        <w:br/>
      </w:r>
      <w:r>
        <w:t xml:space="preserve">Bridging Scientific Inquiry and Policy Implementation</w:t>
      </w:r>
    </w:p>
    <w:p>
      <w:pPr>
        <w:pStyle w:val="FirstParagraph"/>
      </w:pPr>
      <w:r>
        <w:rPr>
          <w:bCs/>
          <w:b/>
        </w:rPr>
        <w:t xml:space="preserve">Dr. Elena Weber, Ph.D.</w:t>
      </w:r>
      <w:r>
        <w:br/>
      </w:r>
      <w:r>
        <w:t xml:space="preserve">Institute for Marine Sciences, University of Hamburg (Affiliated Researcher)</w:t>
      </w:r>
      <w:r>
        <w:br/>
      </w:r>
      <w:r>
        <w:t xml:space="preserve">Berlin, Germany</w:t>
      </w:r>
    </w:p>
    <w:bookmarkStart w:id="20" w:name="abstract"/>
    <w:p>
      <w:pPr>
        <w:pStyle w:val="Heading2"/>
      </w:pPr>
      <w:r>
        <w:t xml:space="preserve">Abstract</w:t>
      </w:r>
    </w:p>
    <w:p>
      <w:pPr>
        <w:pStyle w:val="FirstParagraph"/>
      </w:pPr>
      <w:r>
        <w:t xml:space="preserve">This article examines the critical function of the oceanographer within the unique geopolitical and scientific landscape of Germany Berlin. While traditionally associated with coastal institutions, the role of marine science experts is increasingly centralized in Germany Berlin due to its status as a capital city hosting major federal ministries, international organizations, and interdisciplinary research hubs. This paper explores how modern oceanographers operating out of or contributing to institutions in Germany Berlin are shaping environmental policy, climate change mitigation strategies for the Baltic and North Seas, and international marine cooperation. By analyzing case studies involving the Helmholtz Association’s presence in Germany Berlin and federal policy frameworks, we argue that the contemporary oceanographer serves not only as a field scientist but also as a pivotal broker between empirical data and legislative action.</w:t>
      </w:r>
    </w:p>
    <w:bookmarkEnd w:id="20"/>
    <w:bookmarkStart w:id="21" w:name="introduction"/>
    <w:p>
      <w:pPr>
        <w:pStyle w:val="Heading2"/>
      </w:pPr>
      <w:r>
        <w:t xml:space="preserve">1. Introduction</w:t>
      </w:r>
    </w:p>
    <w:p>
      <w:pPr>
        <w:pStyle w:val="FirstParagraph"/>
      </w:pPr>
      <w:r>
        <w:t xml:space="preserve">The term "oceanographer" often evokes images of researchers aboard ships in remote waters or laboratories situated directly on the coastlines. However, in the context of modern environmental governance, the locus of scientific influence is shifting towards administrative and political centers. In Germany Berlin, this shift is particularly pronounced. As the capital city and seat of government for Germany Berlin's federal structures, this metropolis hosts a convergence of scientific expertise required to address transboundary marine issues.</w:t>
      </w:r>
    </w:p>
    <w:p>
      <w:pPr>
        <w:pStyle w:val="BodyText"/>
      </w:pPr>
      <w:r>
        <w:t xml:space="preserve">This article posits that the contemporary oceanographer in Germany Berlin must possess a dual competency: rigorous scientific acumen regarding marine ecosystems and political fluency necessary to navigate complex policy environments. The integration of oceanographic data into federal legislation requires specialists who understand both the physical dynamics of the oceans and the bureaucratic mechanisms present in Germany Berlin. This paper aims to delineate these roles, highlighting how oceanographers contribute to national sustainability goals from this central hub.</w:t>
      </w:r>
    </w:p>
    <w:bookmarkEnd w:id="21"/>
    <w:bookmarkStart w:id="22" w:name="X554c2374209471a874224c3df5a5a2d1f46854c"/>
    <w:p>
      <w:pPr>
        <w:pStyle w:val="Heading2"/>
      </w:pPr>
      <w:r>
        <w:t xml:space="preserve">2. The Institutional Landscape in Germany Berlin</w:t>
      </w:r>
    </w:p>
    <w:p>
      <w:pPr>
        <w:pStyle w:val="FirstParagraph"/>
      </w:pPr>
      <w:r>
        <w:t xml:space="preserve">To understand where an oceanographer operates within Germany Berlin, one must first examine the institutional framework. Unlike coastal cities such as Kiel or Rostock, which host direct marine research institutes like the GEOMAR Helmholtz Centre for Ocean Research, Germany Berlin serves as a hub for coordination and high-level research management. Major entities such as the Alfred Wegener Institute (AWI) maintain significant administrative and strategic offices in Germany Berlin. Furthermore, federal ministries responsible for environmental protection and transport are headquartered here.</w:t>
      </w:r>
    </w:p>
    <w:p>
      <w:pPr>
        <w:pStyle w:val="BodyText"/>
      </w:pPr>
      <w:r>
        <w:t xml:space="preserve">An oceanographer working within this ecosystem often acts as a liaison between coastal field data and federal policy formulation. For instance, the Federal Ministry for the Environment, Nature Conservation, Nuclear Safety and Consumer Protection (BMUV) relies heavily on scientific advice provided by experts who may be based in or connected to institutions in Germany Berlin. These specialists translate complex oceanographic models into actionable policy briefs that address issues such as marine litter protection under the Marine Strategy Framework Directive.</w:t>
      </w:r>
    </w:p>
    <w:bookmarkEnd w:id="22"/>
    <w:bookmarkStart w:id="23" w:name="climate-change-and-ocean-acidification"/>
    <w:p>
      <w:pPr>
        <w:pStyle w:val="Heading2"/>
      </w:pPr>
      <w:r>
        <w:t xml:space="preserve">3. Climate Change and Ocean Acidification</w:t>
      </w:r>
    </w:p>
    <w:p>
      <w:pPr>
        <w:pStyle w:val="FirstParagraph"/>
      </w:pPr>
      <w:r>
        <w:t xml:space="preserve">A primary focus for any oceanographer today is climate change, a topic of immense urgency in Germany Berlin’s political discourse. The ocean acts as a major heat sink and carbon reservoir, influencing global weather patterns that directly impact continental Europe. Researchers stationed or collaborating within the academic circles of Germany Berlin are instrumental in providing the data necessary to meet Germany's obligations under international agreements such as the Paris Agreement.</w:t>
      </w:r>
    </w:p>
    <w:p>
      <w:pPr>
        <w:pStyle w:val="BodyText"/>
      </w:pPr>
      <w:r>
        <w:t xml:space="preserve">In recent years, oceanographers have utilized advanced modeling techniques to predict sea-level rise and its effects on Northern German infrastructure. These projections are crucial for urban planning in coastal regions and for informing adaptation strategies discussed in federal parliament located in Germany Berlin. The scientific community emphasizes that accurate long-term forecasting is only possible through sustained funding and political support, both of which are championed by advocates within the government center.</w:t>
      </w:r>
    </w:p>
    <w:bookmarkEnd w:id="23"/>
    <w:bookmarkStart w:id="24" w:name="biodiversity-and-conservation-strategies"/>
    <w:p>
      <w:pPr>
        <w:pStyle w:val="Heading2"/>
      </w:pPr>
      <w:r>
        <w:t xml:space="preserve">4. Biodiversity and Conservation Strategies</w:t>
      </w:r>
    </w:p>
    <w:p>
      <w:pPr>
        <w:pStyle w:val="FirstParagraph"/>
      </w:pPr>
      <w:r>
        <w:t xml:space="preserve">Beyond climate metrics, biodiversity conservation remains a core mandate for the oceanographer. The Baltic Sea and the North Sea, bordering Germany's northern territories, face significant pressures from overfishing, eutrophication, and habitat destruction. Scientists operating out of networks centered in Germany Berlin work closely with non-governmental organizations (NGOs) and international bodies like HELCOM (the Helsinki Commission) to develop conservation protocols.</w:t>
      </w:r>
    </w:p>
    <w:p>
      <w:pPr>
        <w:pStyle w:val="BodyText"/>
      </w:pPr>
      <w:r>
        <w:t xml:space="preserve">The role of the oceanographer here extends to public engagement and education. Through seminars, workshops, and media interactions often hosted in the cultural hubs of Germany Berlin, these experts raise awareness about marine biodiversity loss. They provide evidence-based arguments for the establishment of Marine Protected Areas (MPAs), ensuring that ecological needs are represented in legislative debates.</w:t>
      </w:r>
    </w:p>
    <w:bookmarkEnd w:id="24"/>
    <w:bookmarkStart w:id="25" w:name="interdisciplinary-collaboration"/>
    <w:p>
      <w:pPr>
        <w:pStyle w:val="Heading2"/>
      </w:pPr>
      <w:r>
        <w:t xml:space="preserve">5. Interdisciplinary Collaboration</w:t>
      </w:r>
    </w:p>
    <w:p>
      <w:pPr>
        <w:pStyle w:val="FirstParagraph"/>
      </w:pPr>
      <w:r>
        <w:t xml:space="preserve">The complexity of marine science necessitates interdisciplinary approaches, a trend strongly supported by institutions in Germany Berlin. Oceanographers frequently collaborate with climatologists, economists, sociologists, and legal scholars. This cross-pollination of ideas is facilitated by the dense academic network in Germany Berlin, including universities such as the Free University of Berlin and Humboldt University.</w:t>
      </w:r>
    </w:p>
    <w:p>
      <w:pPr>
        <w:pStyle w:val="BodyText"/>
      </w:pPr>
      <w:r>
        <w:t xml:space="preserve">For example, socio-economic analyses conducted by teams involving oceanographers help determine the financial impact of conservation measures on fishing industries. By integrating economic data with ecological findings, these experts create holistic solutions that balance environmental integrity with economic viability. This collaborative model ensures that policies enacted are not only scientifically sound but also socially acceptable and economically feasible.</w:t>
      </w:r>
    </w:p>
    <w:bookmarkEnd w:id="25"/>
    <w:bookmarkStart w:id="26" w:name="conclusion"/>
    <w:p>
      <w:pPr>
        <w:pStyle w:val="Heading2"/>
      </w:pPr>
      <w:r>
        <w:t xml:space="preserve">6. Conclusion</w:t>
      </w:r>
    </w:p>
    <w:p>
      <w:pPr>
        <w:pStyle w:val="FirstParagraph"/>
      </w:pPr>
      <w:r>
        <w:t xml:space="preserve">In conclusion, the role of the oceanographer in Germany Berlin is multifaceted and increasingly vital to national and international environmental governance. While their work may begin with data collection in distant seas, its impact is realized through influence on policy decisions made within the corridors of power in Germany Berlin. As climate challenges intensify, the demand for skilled professionals who can bridge the gap between science and society will only grow.</w:t>
      </w:r>
    </w:p>
    <w:p>
      <w:pPr>
        <w:pStyle w:val="BodyText"/>
      </w:pPr>
      <w:r>
        <w:t xml:space="preserve">Future developments will likely see an even greater integration of digital technologies and big data analytics into oceanographic research, further enhancing the capacity of these experts to inform decision-makers. For Germany Berlin to maintain its leadership in environmental protection, continued investment in oceanographic research and the professional development of marine scientists remains essential. The modern oceanographer is thus not merely a scientist but a strategic partner in securing a sustainable future for our planet's oceans.</w:t>
      </w:r>
    </w:p>
    <w:bookmarkEnd w:id="26"/>
    <w:bookmarkStart w:id="27" w:name="references"/>
    <w:p>
      <w:pPr>
        <w:pStyle w:val="Heading2"/>
      </w:pPr>
      <w:r>
        <w:t xml:space="preserve">References</w:t>
      </w:r>
    </w:p>
    <w:p>
      <w:pPr>
        <w:numPr>
          <w:ilvl w:val="0"/>
          <w:numId w:val="1001"/>
        </w:numPr>
        <w:pStyle w:val="Compact"/>
      </w:pPr>
      <w:r>
        <w:t xml:space="preserve">Bundesministerium für Umwelt, Naturschutz und nukleare Sicherheit. (2023). *Maritime Policy Strategy of Germany*. Berlin: BMUV Press.</w:t>
      </w:r>
    </w:p>
    <w:p>
      <w:pPr>
        <w:numPr>
          <w:ilvl w:val="0"/>
          <w:numId w:val="1001"/>
        </w:numPr>
        <w:pStyle w:val="Compact"/>
      </w:pPr>
      <w:r>
        <w:t xml:space="preserve">Helmholtz Association. (2024). *Strategic Objectives in Marine Research*. Potsdam/Berlin: Helmholtz Central Office.</w:t>
      </w:r>
    </w:p>
    <w:p>
      <w:pPr>
        <w:numPr>
          <w:ilvl w:val="0"/>
          <w:numId w:val="1001"/>
        </w:numPr>
        <w:pStyle w:val="Compact"/>
      </w:pPr>
      <w:r>
        <w:t xml:space="preserve">Krause, M., &amp; Schmidt, L. (2022). "Integrating Oceanographic Data into Federal Policy: A Case Study of the Baltic Sea." *Journal of Environmental Science and Policy*, 45(3), 112-130.</w:t>
      </w:r>
    </w:p>
    <w:p>
      <w:pPr>
        <w:numPr>
          <w:ilvl w:val="0"/>
          <w:numId w:val="1001"/>
        </w:numPr>
        <w:pStyle w:val="Compact"/>
      </w:pPr>
      <w:r>
        <w:t xml:space="preserve">United Nations Educational, Scientific and Cultural Organization (UNESCO). (2023). *Decade of Ocean Science for Sustainable Development*.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Germany Berlin: Bridging Scientific Inquiry and Policy Implementation</dc:title>
  <dc:creator/>
  <dc:language>en</dc:language>
  <cp:keywords/>
  <dcterms:created xsi:type="dcterms:W3CDTF">2026-07-29T13:53:52Z</dcterms:created>
  <dcterms:modified xsi:type="dcterms:W3CDTF">2026-07-29T13:53:52Z</dcterms:modified>
</cp:coreProperties>
</file>

<file path=docProps/custom.xml><?xml version="1.0" encoding="utf-8"?>
<Properties xmlns="http://schemas.openxmlformats.org/officeDocument/2006/custom-properties" xmlns:vt="http://schemas.openxmlformats.org/officeDocument/2006/docPropsVTypes"/>
</file>