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Malaysian</w:t>
      </w:r>
      <w:r>
        <w:t xml:space="preserve"> </w:t>
      </w:r>
      <w:r>
        <w:t xml:space="preserve">Marine</w:t>
      </w:r>
      <w:r>
        <w:t xml:space="preserve"> </w:t>
      </w:r>
      <w:r>
        <w:t xml:space="preserve">Science:</w:t>
      </w:r>
      <w:r>
        <w:t xml:space="preserve"> </w:t>
      </w:r>
      <w:r>
        <w:t xml:space="preserve">A</w:t>
      </w:r>
      <w:r>
        <w:t xml:space="preserve"> </w:t>
      </w:r>
      <w:r>
        <w:t xml:space="preserve">Kuala</w:t>
      </w:r>
      <w:r>
        <w:t xml:space="preserve"> </w:t>
      </w:r>
      <w:r>
        <w:t xml:space="preserve">Lumpur</w:t>
      </w:r>
      <w:r>
        <w:t xml:space="preserve"> </w:t>
      </w:r>
      <w:r>
        <w:t xml:space="preserve">Perspective</w:t>
      </w:r>
    </w:p>
    <w:bookmarkStart w:id="31" w:name="Xefa8140f424d716d54df8072f36ef7d1774133e"/>
    <w:p>
      <w:pPr>
        <w:pStyle w:val="Heading1"/>
      </w:pPr>
      <w:r>
        <w:t xml:space="preserve">The Strategic Role of the Oceanographer in Malaysian Marine Science: A Kuala Lumpur Perspective</w:t>
      </w:r>
    </w:p>
    <w:p>
      <w:pPr>
        <w:pStyle w:val="FirstParagraph"/>
      </w:pPr>
      <w:r>
        <w:t xml:space="preserve">Dr. Amirah binti Zainal Abidin</w:t>
      </w:r>
      <w:r>
        <w:br/>
      </w:r>
      <w:r>
        <w:t xml:space="preserve">Department of Marine Sciences, Faculty of Science</w:t>
      </w:r>
      <w:r>
        <w:br/>
      </w:r>
      <w:r>
        <w:t xml:space="preserve">University Malaya, Kuala Lumpur 50603, Malaysia</w:t>
      </w:r>
      <w:r>
        <w:br/>
      </w:r>
      <w:r>
        <w:br/>
      </w:r>
      <w:r>
        <w:t xml:space="preserve">Email: amirah.z@um.edu.my | ORCID: 0000-0002-1234-5678</w:t>
      </w:r>
    </w:p>
    <w:bookmarkStart w:id="20" w:name="abstract"/>
    <w:p>
      <w:pPr>
        <w:pStyle w:val="Heading2"/>
      </w:pPr>
      <w:r>
        <w:t xml:space="preserve">Abstract</w:t>
      </w:r>
    </w:p>
    <w:p>
      <w:pPr>
        <w:pStyle w:val="FirstParagraph"/>
      </w:pPr>
      <w:r>
        <w:t xml:space="preserve">This article examines the critical function of the</w:t>
      </w:r>
      <w:r>
        <w:t xml:space="preserve"> </w:t>
      </w:r>
      <w:r>
        <w:rPr>
          <w:bCs/>
          <w:b/>
        </w:rPr>
        <w:t xml:space="preserve">Oceanographer</w:t>
      </w:r>
      <w:r>
        <w:t xml:space="preserve"> </w:t>
      </w:r>
      <w:r>
        <w:t xml:space="preserve">in addressing contemporary marine challenges within Southeast Asia, with a specific focus on Malaysia. As Kuala Lumpur emerges as a burgeoning hub for marine policy and scientific innovation, the integration of rigorous oceanographic research into national strategy becomes paramount. This paper analyzes how modern</w:t>
      </w:r>
      <w:r>
        <w:t xml:space="preserve"> </w:t>
      </w:r>
      <w:r>
        <w:rPr>
          <w:bCs/>
          <w:b/>
        </w:rPr>
        <w:t xml:space="preserve">Oceanographer</w:t>
      </w:r>
      <w:r>
        <w:t xml:space="preserve"> </w:t>
      </w:r>
      <w:r>
        <w:t xml:space="preserve">professionals are leveraging advanced hydrodynamic modeling and remote sensing technologies to monitor coastal erosion, manage fishery resources in the South China Sea, and mitigate climate change impacts on coral reef systems. Furthermore, it explores the socio-economic implications of these scientific endeavors for</w:t>
      </w:r>
      <w:r>
        <w:t xml:space="preserve"> </w:t>
      </w:r>
      <w:r>
        <w:rPr>
          <w:bCs/>
          <w:b/>
        </w:rPr>
        <w:t xml:space="preserve">Malaysia Kuala Lumpur</w:t>
      </w:r>
      <w:r>
        <w:t xml:space="preserve">, arguing that strategic investment in oceanographic capabilities is essential for sustainable blue economy growth. The study concludes with recommendations for enhancing interdisciplinary collaboration between academic institutions in</w:t>
      </w:r>
      <w:r>
        <w:t xml:space="preserve"> </w:t>
      </w:r>
      <w:r>
        <w:rPr>
          <w:bCs/>
          <w:b/>
        </w:rPr>
        <w:t xml:space="preserve">Malaysia Kuala Lumpur</w:t>
      </w:r>
      <w:r>
        <w:t xml:space="preserve"> </w:t>
      </w:r>
      <w:r>
        <w:t xml:space="preserve">and international research bodies.</w:t>
      </w:r>
    </w:p>
    <w:bookmarkEnd w:id="20"/>
    <w:bookmarkStart w:id="21" w:name="introduction"/>
    <w:p>
      <w:pPr>
        <w:pStyle w:val="Heading2"/>
      </w:pPr>
      <w:r>
        <w:t xml:space="preserve">1. Introduction</w:t>
      </w:r>
    </w:p>
    <w:p>
      <w:pPr>
        <w:pStyle w:val="FirstParagraph"/>
      </w:pPr>
      <w:r>
        <w:t xml:space="preserve">The marine environment constitutes a vital component of Malaysia’s ecological and economic infrastructure. With over 4,000 kilometers of coastline and vast exclusive economic zones (EEZs), the nation’s relationship with the ocean is profound and multifaceted. In this context, the role of the</w:t>
      </w:r>
      <w:r>
        <w:t xml:space="preserve"> </w:t>
      </w:r>
      <w:r>
        <w:rPr>
          <w:bCs/>
          <w:b/>
        </w:rPr>
        <w:t xml:space="preserve">Oceanographer</w:t>
      </w:r>
      <w:r>
        <w:t xml:space="preserve"> </w:t>
      </w:r>
      <w:r>
        <w:t xml:space="preserve">extends beyond mere academic inquiry; it serves as a cornerstone for national security, food security, and environmental sustainability. While traditional maritime activities have long been centered in coastal states such as Sabah and Sarawak, there has been a significant recent shift toward centralizing marine research and policy coordination in the capital region.</w:t>
      </w:r>
    </w:p>
    <w:p>
      <w:pPr>
        <w:pStyle w:val="BodyText"/>
      </w:pPr>
      <w:r>
        <w:rPr>
          <w:bCs/>
          <w:b/>
        </w:rPr>
        <w:t xml:space="preserve">Malaysia Kuala Lumpur</w:t>
      </w:r>
      <w:r>
        <w:t xml:space="preserve">, primarily known as a financial and administrative capital, is increasingly positioning itself as the intellectual nerve center for marine science in the region. This urbanization of oceanographic leadership requires a re-evaluation of how</w:t>
      </w:r>
      <w:r>
        <w:t xml:space="preserve"> </w:t>
      </w:r>
      <w:r>
        <w:rPr>
          <w:bCs/>
          <w:b/>
        </w:rPr>
        <w:t xml:space="preserve">Oceanographer</w:t>
      </w:r>
      <w:r>
        <w:t xml:space="preserve"> </w:t>
      </w:r>
      <w:r>
        <w:t xml:space="preserve">professionals operate within an urban-centric research framework. The challenge lies not only in conducting field research but also in synthesizing complex data to inform policymakers who reside and work within the dense metropolitan landscape of Kuala Lumpur. This article aims to delineate the evolving responsibilities of the</w:t>
      </w:r>
      <w:r>
        <w:t xml:space="preserve"> </w:t>
      </w:r>
      <w:r>
        <w:rPr>
          <w:bCs/>
          <w:b/>
        </w:rPr>
        <w:t xml:space="preserve">Oceanographer</w:t>
      </w:r>
      <w:r>
        <w:t xml:space="preserve"> </w:t>
      </w:r>
      <w:r>
        <w:t xml:space="preserve">in this unique socio-political context, highlighting how Kuala Lumpur serves as a strategic command center for maritime intelligence.</w:t>
      </w:r>
    </w:p>
    <w:bookmarkEnd w:id="21"/>
    <w:bookmarkStart w:id="22" w:name="Xf51902e1b3720449f9d8e014bf932506584c946"/>
    <w:p>
      <w:pPr>
        <w:pStyle w:val="Heading2"/>
      </w:pPr>
      <w:r>
        <w:t xml:space="preserve">2. The Evolution of Oceanography in Malaysia</w:t>
      </w:r>
    </w:p>
    <w:p>
      <w:pPr>
        <w:pStyle w:val="FirstParagraph"/>
      </w:pPr>
      <w:r>
        <w:t xml:space="preserve">The history of oceanographic research in Malaysia can be traced back to the mid-20th century, largely driven by colonial surveying efforts and later by post-independence resource exploration. However, the contemporary definition of an</w:t>
      </w:r>
      <w:r>
        <w:t xml:space="preserve"> </w:t>
      </w:r>
      <w:r>
        <w:rPr>
          <w:bCs/>
          <w:b/>
        </w:rPr>
        <w:t xml:space="preserve">Oceanographer</w:t>
      </w:r>
      <w:r>
        <w:t xml:space="preserve"> </w:t>
      </w:r>
      <w:r>
        <w:t xml:space="preserve">has expanded significantly. Modern practitioners are expected to possess skills spanning physics, chemistry, biology, and geology. In Malaysia, this interdisciplinary approach is being fostered through partnerships between the Ministry of Science Technology and Innovation (MOSTI) and premier universities.</w:t>
      </w:r>
    </w:p>
    <w:p>
      <w:pPr>
        <w:pStyle w:val="BodyText"/>
      </w:pPr>
      <w:r>
        <w:t xml:space="preserve">In recent years, the focus has shifted from purely exploitative resource management to holistic ecosystem preservation. The</w:t>
      </w:r>
      <w:r>
        <w:t xml:space="preserve"> </w:t>
      </w:r>
      <w:r>
        <w:rPr>
          <w:bCs/>
          <w:b/>
        </w:rPr>
        <w:t xml:space="preserve">Oceanographer</w:t>
      </w:r>
      <w:r>
        <w:t xml:space="preserve"> </w:t>
      </w:r>
      <w:r>
        <w:t xml:space="preserve">today acts as a mediator between scientific data and public policy. This is particularly relevant in</w:t>
      </w:r>
      <w:r>
        <w:t xml:space="preserve"> </w:t>
      </w:r>
      <w:r>
        <w:rPr>
          <w:bCs/>
          <w:b/>
        </w:rPr>
        <w:t xml:space="preserve">Malaysia Kuala Lumpur</w:t>
      </w:r>
      <w:r>
        <w:t xml:space="preserve">, where the concentration of government agencies facilitates rapid dissemination of scientific findings to decision-makers. Unlike field-based researchers who may remain isolated in remote stations, oceanographers based in or closely linked to Kuala Lumpur enjoy immediate access to bureaucratic networks, allowing for quicker implementation of conservation measures and regulatory updates.</w:t>
      </w:r>
    </w:p>
    <w:bookmarkEnd w:id="22"/>
    <w:bookmarkStart w:id="26" w:name="Xc3f6902f465b2c273f3d84fedebb0c165277ac0"/>
    <w:p>
      <w:pPr>
        <w:pStyle w:val="Heading2"/>
      </w:pPr>
      <w:r>
        <w:t xml:space="preserve">3. Key Research Areas Addressing Local Challenges</w:t>
      </w:r>
    </w:p>
    <w:bookmarkStart w:id="23" w:name="Xa6085c6462c23497d91136e87046c138bf79cc1"/>
    <w:p>
      <w:pPr>
        <w:pStyle w:val="Heading3"/>
      </w:pPr>
      <w:r>
        <w:t xml:space="preserve">3.1 Coral Reef Resilience and Bleaching Events</w:t>
      </w:r>
    </w:p>
    <w:p>
      <w:pPr>
        <w:pStyle w:val="FirstParagraph"/>
      </w:pPr>
      <w:r>
        <w:t xml:space="preserve">The Sunda Shelf region is home to some of the world’s most biodiverse coral reefs, including those in Tioman and Sipadan. However, rising sea temperatures pose an existential threat. The primary task of the</w:t>
      </w:r>
      <w:r>
        <w:t xml:space="preserve"> </w:t>
      </w:r>
      <w:r>
        <w:rPr>
          <w:bCs/>
          <w:b/>
        </w:rPr>
        <w:t xml:space="preserve">Oceanographer</w:t>
      </w:r>
      <w:r>
        <w:t xml:space="preserve"> </w:t>
      </w:r>
      <w:r>
        <w:t xml:space="preserve">in this domain involves monitoring thermal stress events and predicting bleaching scenarios. Research conducted by teams affiliated with institutions in</w:t>
      </w:r>
      <w:r>
        <w:t xml:space="preserve"> </w:t>
      </w:r>
      <w:r>
        <w:rPr>
          <w:bCs/>
          <w:b/>
        </w:rPr>
        <w:t xml:space="preserve">Malaysia Kuala Lumpur</w:t>
      </w:r>
      <w:r>
        <w:t xml:space="preserve"> </w:t>
      </w:r>
      <w:r>
        <w:t xml:space="preserve">has been instrumental in developing early warning systems that alert coastal communities and tourism operators. These scientists utilize satellite telemetry combined with *in-situ* sensor data to create high-resolution maps of sea surface temperatures, enabling proactive management strategies.</w:t>
      </w:r>
    </w:p>
    <w:bookmarkEnd w:id="23"/>
    <w:bookmarkStart w:id="24" w:name="X1eb86b8e63bb7f36417b0d4316034ea119f608b"/>
    <w:p>
      <w:pPr>
        <w:pStyle w:val="Heading3"/>
      </w:pPr>
      <w:r>
        <w:t xml:space="preserve">3.2 Fisheries Management and Stock Assessment</w:t>
      </w:r>
    </w:p>
    <w:p>
      <w:pPr>
        <w:pStyle w:val="FirstParagraph"/>
      </w:pPr>
      <w:r>
        <w:t xml:space="preserve">Sustainable fisheries are crucial for the livelihoods of millions of Malaysians. The</w:t>
      </w:r>
      <w:r>
        <w:t xml:space="preserve"> </w:t>
      </w:r>
      <w:r>
        <w:rPr>
          <w:bCs/>
          <w:b/>
        </w:rPr>
        <w:t xml:space="preserve">Oceanographer</w:t>
      </w:r>
      <w:r>
        <w:t xml:space="preserve"> </w:t>
      </w:r>
      <w:r>
        <w:t xml:space="preserve">plays a pivotal role in stock assessment by analyzing water column properties such as salinity, nutrient levels, and chlorophyll concentration, which directly influence fish migration patterns and breeding grounds. In the context of</w:t>
      </w:r>
      <w:r>
        <w:t xml:space="preserve"> </w:t>
      </w:r>
      <w:r>
        <w:rPr>
          <w:bCs/>
          <w:b/>
        </w:rPr>
        <w:t xml:space="preserve">Malaysia Kuala Lumpur</w:t>
      </w:r>
      <w:r>
        <w:t xml:space="preserve">, data generated from these studies feeds into national databases managed by the Department of Fisheries. The integration of big data analytics in the capital allows for real-time adjustments to fishing quotas and seasonal bans, ensuring that marine resources are not depleted faster than they can replenish.</w:t>
      </w:r>
    </w:p>
    <w:bookmarkEnd w:id="24"/>
    <w:bookmarkStart w:id="25" w:name="coastal-erosion-and-urban-planning"/>
    <w:p>
      <w:pPr>
        <w:pStyle w:val="Heading3"/>
      </w:pPr>
      <w:r>
        <w:t xml:space="preserve">3.3 Coastal Erosion and Urban Planning</w:t>
      </w:r>
    </w:p>
    <w:p>
      <w:pPr>
        <w:pStyle w:val="FirstParagraph"/>
      </w:pPr>
      <w:r>
        <w:t xml:space="preserve">Kuala Lumpur’s influence extends to its nearby coastal states, particularly Selangor and Negeri Sembilan. Rapid urbanization along these coasts has exacerbated erosion issues. Here, the</w:t>
      </w:r>
      <w:r>
        <w:t xml:space="preserve"> </w:t>
      </w:r>
      <w:r>
        <w:rPr>
          <w:bCs/>
          <w:b/>
        </w:rPr>
        <w:t xml:space="preserve">Oceanographer</w:t>
      </w:r>
      <w:r>
        <w:t xml:space="preserve"> </w:t>
      </w:r>
      <w:r>
        <w:t xml:space="preserve">collaborates with civil engineers and urban planners based in Kuala Lumpur to design resilient infrastructure. By modeling wave dynamics and sediment transport, oceanographers provide the empirical evidence needed to construct seawalls or implement nature-based solutions like mangrove restoration. The proximity of these experts to the Federal Government ensures that coastal protection strategies are aligned with national development plans.</w:t>
      </w:r>
    </w:p>
    <w:bookmarkEnd w:id="25"/>
    <w:bookmarkEnd w:id="26"/>
    <w:bookmarkStart w:id="27" w:name="X3df7caf60a4a49c5cbc4a68b50f8a0ba11beb5d"/>
    <w:p>
      <w:pPr>
        <w:pStyle w:val="Heading2"/>
      </w:pPr>
      <w:r>
        <w:t xml:space="preserve">4. Kuala Lumpur as a Hub for Oceanographic Diplomacy</w:t>
      </w:r>
    </w:p>
    <w:p>
      <w:pPr>
        <w:pStyle w:val="FirstParagraph"/>
      </w:pPr>
      <w:r>
        <w:t xml:space="preserve">Beyond domestic research,</w:t>
      </w:r>
      <w:r>
        <w:t xml:space="preserve"> </w:t>
      </w:r>
      <w:r>
        <w:rPr>
          <w:bCs/>
          <w:b/>
        </w:rPr>
        <w:t xml:space="preserve">Malaysia Kuala Lumpur</w:t>
      </w:r>
      <w:r>
        <w:t xml:space="preserve"> </w:t>
      </w:r>
      <w:r>
        <w:t xml:space="preserve">serves as a diplomatic hub for regional marine cooperation. As a member of ASEAN and the Indian Ocean Rim Association (IORA), Malaysia plays a significant role in transboundary marine management. The</w:t>
      </w:r>
      <w:r>
        <w:t xml:space="preserve"> </w:t>
      </w:r>
      <w:r>
        <w:rPr>
          <w:bCs/>
          <w:b/>
        </w:rPr>
        <w:t xml:space="preserve">Oceanographer</w:t>
      </w:r>
      <w:r>
        <w:t xml:space="preserve">, therefore, also functions as an ambassador of science, participating in international conferences hosted in Kuala Lumpur to negotiate shared fisheries agreements and pollution control protocols.</w:t>
      </w:r>
    </w:p>
    <w:p>
      <w:pPr>
        <w:pStyle w:val="BodyText"/>
      </w:pPr>
      <w:r>
        <w:t xml:space="preserve">The capital hosts numerous symposia and workshops that bring together experts from across the globe. These events facilitate the exchange of knowledge regarding best practices in ocean monitoring and climate adaptation. By positioning itself as a central node for marine diplomacy,</w:t>
      </w:r>
      <w:r>
        <w:t xml:space="preserve"> </w:t>
      </w:r>
      <w:r>
        <w:rPr>
          <w:bCs/>
          <w:b/>
        </w:rPr>
        <w:t xml:space="preserve">Malaysia Kuala Lumpur</w:t>
      </w:r>
      <w:r>
        <w:t xml:space="preserve"> </w:t>
      </w:r>
      <w:r>
        <w:t xml:space="preserve">enhances its soft power while ensuring that local</w:t>
      </w:r>
      <w:r>
        <w:t xml:space="preserve"> </w:t>
      </w:r>
      <w:r>
        <w:rPr>
          <w:bCs/>
          <w:b/>
        </w:rPr>
        <w:t xml:space="preserve">Oceanographer</w:t>
      </w:r>
      <w:r>
        <w:t xml:space="preserve"> </w:t>
      </w:r>
      <w:r>
        <w:t xml:space="preserve">professionals remain at the forefront of global scientific discourse.</w:t>
      </w:r>
    </w:p>
    <w:bookmarkEnd w:id="27"/>
    <w:bookmarkStart w:id="28" w:name="challenges-and-future-directions"/>
    <w:p>
      <w:pPr>
        <w:pStyle w:val="Heading2"/>
      </w:pPr>
      <w:r>
        <w:t xml:space="preserve">5. Challenges and Future Directions</w:t>
      </w:r>
    </w:p>
    <w:p>
      <w:pPr>
        <w:pStyle w:val="FirstParagraph"/>
      </w:pPr>
      <w:r>
        <w:t xml:space="preserve">Despite these advancements, challenges remain. Funding constraints often limit the scope of long-term monitoring programs. Additionally, there is a need for greater integration of Indigenous knowledge systems with Western scientific methodologies employed by the modern</w:t>
      </w:r>
      <w:r>
        <w:t xml:space="preserve"> </w:t>
      </w:r>
      <w:r>
        <w:rPr>
          <w:bCs/>
          <w:b/>
        </w:rPr>
        <w:t xml:space="preserve">Oceanographer</w:t>
      </w:r>
      <w:r>
        <w:t xml:space="preserve">. Furthermore, as climate change accelerates, the predictive models used by oceanographers must be refined to account for extreme weather events that are becoming more frequent in Southeast Asia.</w:t>
      </w:r>
    </w:p>
    <w:p>
      <w:pPr>
        <w:pStyle w:val="BodyText"/>
      </w:pPr>
      <w:r>
        <w:t xml:space="preserve">To address these issues, it is recommended that the Malaysian government increase investment in marine technology infrastructure located within or near</w:t>
      </w:r>
      <w:r>
        <w:t xml:space="preserve"> </w:t>
      </w:r>
      <w:r>
        <w:rPr>
          <w:bCs/>
          <w:b/>
        </w:rPr>
        <w:t xml:space="preserve">Malaysia Kuala Lumpur</w:t>
      </w:r>
      <w:r>
        <w:t xml:space="preserve">. This includes establishing dedicated data centers and supercomputing facilities capable of processing large-scale oceanographic datasets. Moreover, educational programs should be expanded to train a new generation of oceanographers who are not only scientifically proficient but also adept at science communication and policy advocacy.</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Oceanographer</w:t>
      </w:r>
      <w:r>
        <w:t xml:space="preserve"> </w:t>
      </w:r>
      <w:r>
        <w:t xml:space="preserve">in Malaysia is undergoing a profound transformation, driven by the need for sustainable development and environmental stewardship. As</w:t>
      </w:r>
      <w:r>
        <w:t xml:space="preserve"> </w:t>
      </w:r>
      <w:r>
        <w:rPr>
          <w:bCs/>
          <w:b/>
        </w:rPr>
        <w:t xml:space="preserve">Malaysia Kuala Lumpur</w:t>
      </w:r>
      <w:r>
        <w:t xml:space="preserve"> </w:t>
      </w:r>
      <w:r>
        <w:t xml:space="preserve">solidifies its status as a center for marine science and policy, the integration of oceanographic expertise into urban governance becomes increasingly vital. By bridging the gap between remote field observations and metropolitan decision-making, oceanographers ensure that Malaysia’s maritime heritage is preserved for future generations. The continued collaboration between academic institutions, government bodies in Kuala Lumpur, and international partners will be essential in navigating the complex challenges posed by a changing global climate.</w:t>
      </w:r>
    </w:p>
    <w:bookmarkEnd w:id="29"/>
    <w:bookmarkStart w:id="30" w:name="references"/>
    <w:p>
      <w:pPr>
        <w:pStyle w:val="Heading2"/>
      </w:pPr>
      <w:r>
        <w:t xml:space="preserve">References</w:t>
      </w:r>
    </w:p>
    <w:p>
      <w:pPr>
        <w:numPr>
          <w:ilvl w:val="0"/>
          <w:numId w:val="1001"/>
        </w:numPr>
        <w:pStyle w:val="Compact"/>
      </w:pPr>
      <w:r>
        <w:t xml:space="preserve">Aziz, R., &amp; Lim, K. L. (2021). *Coastal Erosion Dynamics in Selangor: A Comparative Study*. Journal of Malaysian Geography, 35(2), 45-60.</w:t>
      </w:r>
    </w:p>
    <w:p>
      <w:pPr>
        <w:numPr>
          <w:ilvl w:val="0"/>
          <w:numId w:val="1001"/>
        </w:numPr>
        <w:pStyle w:val="Compact"/>
      </w:pPr>
      <w:r>
        <w:t xml:space="preserve">Department of Fisheries Malaysia. (2023). *National Fisheries Statistics Report*. Kuala Lumpur: Ministry of Agriculture and Food Security.</w:t>
      </w:r>
    </w:p>
    <w:p>
      <w:pPr>
        <w:numPr>
          <w:ilvl w:val="0"/>
          <w:numId w:val="1001"/>
        </w:numPr>
        <w:pStyle w:val="Compact"/>
      </w:pPr>
      <w:r>
        <w:t xml:space="preserve">Hassan, N., &amp; Tan, S. Y. (2022). *The Role of Remote Sensing in Monitoring Coral Bleaching Events in the South China Sea*. International Journal of Oceanography, 18(4), 112-125.</w:t>
      </w:r>
    </w:p>
    <w:p>
      <w:pPr>
        <w:numPr>
          <w:ilvl w:val="0"/>
          <w:numId w:val="1001"/>
        </w:numPr>
        <w:pStyle w:val="Compact"/>
      </w:pPr>
      <w:r>
        <w:t xml:space="preserve">Ibrahim, M. F. (2020). *Blue Economy Strategies for ASEAN Nations: The Malaysian Context*. Asian Pacific Journal of Ocean and Marine Science, 6(3), 89-104.</w:t>
      </w:r>
    </w:p>
    <w:p>
      <w:pPr>
        <w:numPr>
          <w:ilvl w:val="0"/>
          <w:numId w:val="1001"/>
        </w:numPr>
        <w:pStyle w:val="Compact"/>
      </w:pPr>
      <w:r>
        <w:t xml:space="preserve">Sultanah, Z., &amp; Wong, C. H. (2019). *Urban-Ocean Interfaces: Planning Challenges in Greater Kuala Lumpur*. Urban Studies Review, 42(1), 22-35.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Oceanographer in Malaysian Marine Science: A Kuala Lumpur Perspective</dc:title>
  <dc:creator/>
  <dc:language>en</dc:language>
  <cp:keywords/>
  <dcterms:created xsi:type="dcterms:W3CDTF">2026-07-29T11:25:33Z</dcterms:created>
  <dcterms:modified xsi:type="dcterms:W3CDTF">2026-07-29T11:25:33Z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