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Oceanographer:</w:t>
      </w:r>
      <w:r>
        <w:t xml:space="preserve"> </w:t>
      </w:r>
      <w:r>
        <w:t xml:space="preserve">Research</w:t>
      </w:r>
      <w:r>
        <w:t xml:space="preserve"> </w:t>
      </w:r>
      <w:r>
        <w:t xml:space="preserve">Paradigms</w:t>
      </w:r>
      <w:r>
        <w:t xml:space="preserve"> </w:t>
      </w:r>
      <w:r>
        <w:t xml:space="preserve">and</w:t>
      </w:r>
      <w:r>
        <w:t xml:space="preserve"> </w:t>
      </w:r>
      <w:r>
        <w:t xml:space="preserve">Strategic</w:t>
      </w:r>
      <w:r>
        <w:t xml:space="preserve"> </w:t>
      </w:r>
      <w:r>
        <w:t xml:space="preserve">Imperatives</w:t>
      </w:r>
      <w:r>
        <w:t xml:space="preserve"> </w:t>
      </w:r>
      <w:r>
        <w:t xml:space="preserve">in</w:t>
      </w:r>
      <w:r>
        <w:t xml:space="preserve"> </w:t>
      </w:r>
      <w:r>
        <w:t xml:space="preserve">Netherlands</w:t>
      </w:r>
      <w:r>
        <w:t xml:space="preserve"> </w:t>
      </w:r>
      <w:r>
        <w:t xml:space="preserve">Amsterdam</w:t>
      </w:r>
    </w:p>
    <w:bookmarkStart w:id="29" w:name="X37a0e74d7af5a360832be738d87c0ed206f5d38"/>
    <w:p>
      <w:pPr>
        <w:pStyle w:val="Heading1"/>
      </w:pPr>
      <w:r>
        <w:t xml:space="preserve">The Modern Oceanographer: Research Paradigms and Strategic Imperatives in Netherlands Amsterdam</w:t>
      </w:r>
    </w:p>
    <w:p>
      <w:pPr>
        <w:pStyle w:val="FirstParagraph"/>
      </w:pPr>
      <w:r>
        <w:rPr>
          <w:bCs/>
          <w:b/>
        </w:rPr>
        <w:t xml:space="preserve">Alexander J. Vries, Ph.D.</w:t>
      </w:r>
      <w:r>
        <w:br/>
      </w:r>
      <w:r>
        <w:t xml:space="preserve">Institute for Marine Dynamics, Netherlands Amsterdam</w:t>
      </w:r>
      <w:r>
        <w:br/>
      </w:r>
      <w:r>
        <w:rPr>
          <w:iCs/>
          <w:i/>
        </w:rPr>
        <w:t xml:space="preserve">Journal of Coastal &amp; Marine Studies</w:t>
      </w:r>
      <w:r>
        <w:t xml:space="preserve">, Vol. 42, Issue 3</w:t>
      </w:r>
    </w:p>
    <w:bookmarkStart w:id="20" w:name="abstract"/>
    <w:p>
      <w:pPr>
        <w:pStyle w:val="Heading2"/>
      </w:pPr>
      <w:r>
        <w:t xml:space="preserve">Abstract</w:t>
      </w:r>
    </w:p>
    <w:p>
      <w:pPr>
        <w:pStyle w:val="FirstParagraph"/>
      </w:pPr>
      <w:r>
        <w:t xml:space="preserve">This article examines the evolving role of the oceanographer within the unique socio-geographical and scientific context of Netherlands Amsterdam. As sea-level rise and anthropogenic climate change accelerate, the expertise required from a modern oceanographer has expanded beyond traditional physical chemistry into complex interdisciplinary domains. This paper argues that institutions in Netherlands Amsterdam are uniquely positioned to lead global marine research due to their historical hydro-engineering heritage coupled with cutting-edge digital innovation. We explore the methodological shifts toward data-driven oceanography and the critical importance of international collaboration for addressing transboundary marine challenges.</w:t>
      </w:r>
    </w:p>
    <w:bookmarkEnd w:id="20"/>
    <w:bookmarkStart w:id="21" w:name="introduction"/>
    <w:p>
      <w:pPr>
        <w:pStyle w:val="Heading2"/>
      </w:pPr>
      <w:r>
        <w:t xml:space="preserve">1. Introduction</w:t>
      </w:r>
    </w:p>
    <w:p>
      <w:pPr>
        <w:pStyle w:val="FirstParagraph"/>
      </w:pPr>
      <w:r>
        <w:t xml:space="preserve">The study of the world's oceans has undergone a radical transformation over the past three decades. No longer confined to descriptive taxonomy or isolated physical measurements, contemporary oceanography is now an integrative science essential for understanding planetary health. In this rapidly shifting landscape,</w:t>
      </w:r>
      <w:r>
        <w:t xml:space="preserve"> </w:t>
      </w:r>
      <w:r>
        <w:rPr>
          <w:bCs/>
          <w:b/>
        </w:rPr>
        <w:t xml:space="preserve">Netherlands Amsterdam</w:t>
      </w:r>
      <w:r>
        <w:t xml:space="preserve"> </w:t>
      </w:r>
      <w:r>
        <w:t xml:space="preserve">stands out as a pivotal hub for maritime inquiry. The city’s historical relationship with the water—defined by centuries of polder management and deltaic engineering—provides a cultural and infrastructural foundation that is distinct from other global research centers.</w:t>
      </w:r>
    </w:p>
    <w:p>
      <w:pPr>
        <w:pStyle w:val="BodyText"/>
      </w:pPr>
      <w:r>
        <w:t xml:space="preserve">This article posits that the modern</w:t>
      </w:r>
      <w:r>
        <w:t xml:space="preserve"> </w:t>
      </w:r>
      <w:r>
        <w:rPr>
          <w:bCs/>
          <w:b/>
        </w:rPr>
        <w:t xml:space="preserve">oceanographer</w:t>
      </w:r>
      <w:r>
        <w:t xml:space="preserve"> </w:t>
      </w:r>
      <w:r>
        <w:t xml:space="preserve">operating within or collaborating with institutions in</w:t>
      </w:r>
      <w:r>
        <w:t xml:space="preserve"> </w:t>
      </w:r>
      <w:r>
        <w:rPr>
          <w:bCs/>
          <w:b/>
        </w:rPr>
        <w:t xml:space="preserve">Netherlands Amsterdam</w:t>
      </w:r>
      <w:r>
        <w:t xml:space="preserve"> </w:t>
      </w:r>
      <w:r>
        <w:t xml:space="preserve">must adopt a hybrid skill set. This includes proficiency in hydro-acoustics, climate modeling, and policy analysis. The specific geopolitical location of the Netherlands places it on the front lines of North Sea dynamics, necessitating immediate and robust scientific responses. Consequently, understanding the operational environment of an</w:t>
      </w:r>
      <w:r>
        <w:t xml:space="preserve"> </w:t>
      </w:r>
      <w:r>
        <w:rPr>
          <w:bCs/>
          <w:b/>
        </w:rPr>
        <w:t xml:space="preserve">oceanographer</w:t>
      </w:r>
      <w:r>
        <w:t xml:space="preserve"> </w:t>
      </w:r>
      <w:r>
        <w:t xml:space="preserve">in this specific region is critical for future academic funding allocation and curriculum development.</w:t>
      </w:r>
    </w:p>
    <w:bookmarkEnd w:id="21"/>
    <w:bookmarkStart w:id="22" w:name="Xbfbaa82b7a542a3f118003e4ae3fd948a6c173c"/>
    <w:p>
      <w:pPr>
        <w:pStyle w:val="Heading2"/>
      </w:pPr>
      <w:r>
        <w:t xml:space="preserve">2. The Historical Context: Hydro-Engineering as Scientific Foundation</w:t>
      </w:r>
    </w:p>
    <w:p>
      <w:pPr>
        <w:pStyle w:val="FirstParagraph"/>
      </w:pPr>
      <w:r>
        <w:t xml:space="preserve">To understand the current trajectory of marine science in this region, one must acknowledge the legacy of Dutch water management. Unlike many other coastal regions that view water merely as a resource or a hazard, the culture in</w:t>
      </w:r>
      <w:r>
        <w:t xml:space="preserve"> </w:t>
      </w:r>
      <w:r>
        <w:rPr>
          <w:bCs/>
          <w:b/>
        </w:rPr>
        <w:t xml:space="preserve">Netherlands Amsterdam</w:t>
      </w:r>
      <w:r>
        <w:t xml:space="preserve"> </w:t>
      </w:r>
      <w:r>
        <w:t xml:space="preserve">views it as a managed system integral to survival and economic prosperity. This historical context influences how an</w:t>
      </w:r>
      <w:r>
        <w:t xml:space="preserve"> </w:t>
      </w:r>
      <w:r>
        <w:rPr>
          <w:bCs/>
          <w:b/>
        </w:rPr>
        <w:t xml:space="preserve">oceanographer</w:t>
      </w:r>
      <w:r>
        <w:t xml:space="preserve"> </w:t>
      </w:r>
      <w:r>
        <w:t xml:space="preserve">approaches problem-solving.</w:t>
      </w:r>
    </w:p>
    <w:p>
      <w:pPr>
        <w:pStyle w:val="BodyText"/>
      </w:pPr>
      <w:r>
        <w:t xml:space="preserve">In traditional maritime hubs, oceanographic research might focus primarily on biodiversity or deep-sea geology. However, in</w:t>
      </w:r>
      <w:r>
        <w:t xml:space="preserve"> </w:t>
      </w:r>
      <w:r>
        <w:rPr>
          <w:bCs/>
          <w:b/>
        </w:rPr>
        <w:t xml:space="preserve">Netherlands Amsterdam</w:t>
      </w:r>
      <w:r>
        <w:t xml:space="preserve">, the focus is heavily skewed toward shallow-water dynamics, sediment transport, and storm surge modeling. The integration of hydraulic engineering with pure science allows for a more applied approach to oceanography. For instance, recent studies conducted by local universities have successfully utilized fluid dynamics models to predict erosion patterns around new renewable energy installations in the North Sea. This applied nature of</w:t>
      </w:r>
      <w:r>
        <w:t xml:space="preserve"> </w:t>
      </w:r>
      <w:r>
        <w:rPr>
          <w:bCs/>
          <w:b/>
        </w:rPr>
        <w:t xml:space="preserve">oceanographer</w:t>
      </w:r>
      <w:r>
        <w:t xml:space="preserve"> </w:t>
      </w:r>
      <w:r>
        <w:t xml:space="preserve">work in this region bridges the gap between theoretical physics and practical civil engineering.</w:t>
      </w:r>
    </w:p>
    <w:bookmarkEnd w:id="22"/>
    <w:bookmarkStart w:id="23" w:name="X7a49001242ff0eac7e07d3091273b7b426be57d"/>
    <w:p>
      <w:pPr>
        <w:pStyle w:val="Heading2"/>
      </w:pPr>
      <w:r>
        <w:t xml:space="preserve">3. Methodological Shifts: The Digital Oceanographer</w:t>
      </w:r>
    </w:p>
    <w:p>
      <w:pPr>
        <w:pStyle w:val="FirstParagraph"/>
      </w:pPr>
      <w:r>
        <w:t xml:space="preserve">The role of the</w:t>
      </w:r>
      <w:r>
        <w:t xml:space="preserve"> </w:t>
      </w:r>
      <w:r>
        <w:rPr>
          <w:bCs/>
          <w:b/>
        </w:rPr>
        <w:t xml:space="preserve">oceanographer</w:t>
      </w:r>
      <w:r>
        <w:t xml:space="preserve"> </w:t>
      </w:r>
      <w:r>
        <w:t xml:space="preserve">is increasingly defined by data science. In</w:t>
      </w:r>
      <w:r>
        <w:t xml:space="preserve"> </w:t>
      </w:r>
      <w:r>
        <w:rPr>
          <w:bCs/>
          <w:b/>
        </w:rPr>
        <w:t xml:space="preserve">Netherlands Amsterdam</w:t>
      </w:r>
      <w:r>
        <w:t xml:space="preserve">, there is a growing convergence between computer science and marine biology. The emergence of "Digital Twins" for the North Sea represents a significant advancement in this field. These virtual replicas allow researchers to simulate ocean currents, temperature changes, and biological responses in real-time.</w:t>
      </w:r>
    </w:p>
    <w:p>
      <w:pPr>
        <w:pStyle w:val="BodyText"/>
      </w:pPr>
      <w:r>
        <w:t xml:space="preserve">An</w:t>
      </w:r>
      <w:r>
        <w:t xml:space="preserve"> </w:t>
      </w:r>
      <w:r>
        <w:rPr>
          <w:bCs/>
          <w:b/>
        </w:rPr>
        <w:t xml:space="preserve">oceanographer</w:t>
      </w:r>
      <w:r>
        <w:t xml:space="preserve"> </w:t>
      </w:r>
      <w:r>
        <w:t xml:space="preserve">today must be fluent in machine learning algorithms to process vast datasets collected by autonomous underwater vehicles (AUVs) and satellite telemetry. The universities in</w:t>
      </w:r>
      <w:r>
        <w:t xml:space="preserve"> </w:t>
      </w:r>
      <w:r>
        <w:rPr>
          <w:bCs/>
          <w:b/>
        </w:rPr>
        <w:t xml:space="preserve">Netherlands Amsterdam</w:t>
      </w:r>
      <w:r>
        <w:t xml:space="preserve"> </w:t>
      </w:r>
      <w:r>
        <w:t xml:space="preserve">are at the forefront of this transition, offering interdisciplinary programs that combine marine ecology with big data analytics. This shift ensures that scientific findings are not only published but also actionable for policymakers and industry stakeholders.</w:t>
      </w:r>
    </w:p>
    <w:bookmarkEnd w:id="23"/>
    <w:bookmarkStart w:id="24" w:name="X4575dbdee1d80c910556f21b022454de6aeed1c"/>
    <w:p>
      <w:pPr>
        <w:pStyle w:val="Heading2"/>
      </w:pPr>
      <w:r>
        <w:t xml:space="preserve">4. Climate Resilience and Coastal Adaptation</w:t>
      </w:r>
    </w:p>
    <w:p>
      <w:pPr>
        <w:pStyle w:val="FirstParagraph"/>
      </w:pPr>
      <w:r>
        <w:t xml:space="preserve">The most pressing challenge facing the</w:t>
      </w:r>
      <w:r>
        <w:t xml:space="preserve"> </w:t>
      </w:r>
      <w:r>
        <w:rPr>
          <w:bCs/>
          <w:b/>
        </w:rPr>
        <w:t xml:space="preserve">oceanographer</w:t>
      </w:r>
      <w:r>
        <w:t xml:space="preserve"> </w:t>
      </w:r>
      <w:r>
        <w:t xml:space="preserve">in</w:t>
      </w:r>
      <w:r>
        <w:t xml:space="preserve"> </w:t>
      </w:r>
      <w:r>
        <w:rPr>
          <w:bCs/>
          <w:b/>
        </w:rPr>
        <w:t xml:space="preserve">Netherlands Amsterdam</w:t>
      </w:r>
      <w:r>
        <w:t xml:space="preserve"> </w:t>
      </w:r>
      <w:r>
        <w:t xml:space="preserve">is climate resilience. With a significant portion of the country lying below sea level, accurate modeling of storm surges and rising sea levels is not just an academic exercise but a matter of national security. The oceanographer’s role here extends to risk assessment and adaptation strategy formulation.</w:t>
      </w:r>
    </w:p>
    <w:p>
      <w:pPr>
        <w:pStyle w:val="BodyText"/>
      </w:pPr>
      <w:r>
        <w:t xml:space="preserve">Recent collaborative projects involving local institutes have focused on "living shorelines" – using natural ecosystems like oyster reefs and salt marshes to buffer coastal erosion. This biomimetic approach requires an</w:t>
      </w:r>
      <w:r>
        <w:t xml:space="preserve"> </w:t>
      </w:r>
      <w:r>
        <w:rPr>
          <w:bCs/>
          <w:b/>
        </w:rPr>
        <w:t xml:space="preserve">oceanographer</w:t>
      </w:r>
      <w:r>
        <w:t xml:space="preserve"> </w:t>
      </w:r>
      <w:r>
        <w:t xml:space="preserve">with deep knowledge of ecological interactions alongside physical oceanography. The unique urban-coastal interface of</w:t>
      </w:r>
      <w:r>
        <w:t xml:space="preserve"> </w:t>
      </w:r>
      <w:r>
        <w:rPr>
          <w:bCs/>
          <w:b/>
        </w:rPr>
        <w:t xml:space="preserve">Netherlands Amsterdam</w:t>
      </w:r>
      <w:r>
        <w:t xml:space="preserve"> </w:t>
      </w:r>
      <w:r>
        <w:t xml:space="preserve">provides a natural laboratory for testing these adaptive strategies, making the region a global case study for sustainable coastal management.</w:t>
      </w:r>
    </w:p>
    <w:bookmarkEnd w:id="24"/>
    <w:bookmarkStart w:id="25" w:name="X0d4a0d9e19086ef3809a41dd827e470892ebe30"/>
    <w:p>
      <w:pPr>
        <w:pStyle w:val="Heading2"/>
      </w:pPr>
      <w:r>
        <w:t xml:space="preserve">5. International Collaboration and Policy Influence</w:t>
      </w:r>
    </w:p>
    <w:p>
      <w:pPr>
        <w:pStyle w:val="FirstParagraph"/>
      </w:pPr>
      <w:r>
        <w:t xml:space="preserve">No marine challenge is strictly local. The currents that affect the coasts of</w:t>
      </w:r>
      <w:r>
        <w:t xml:space="preserve"> </w:t>
      </w:r>
      <w:r>
        <w:rPr>
          <w:bCs/>
          <w:b/>
        </w:rPr>
        <w:t xml:space="preserve">Netherlands Amsterdam</w:t>
      </w:r>
      <w:r>
        <w:t xml:space="preserve"> </w:t>
      </w:r>
      <w:r>
        <w:t xml:space="preserve">are part of a global circulation system driven by Atlantic thermohaline circulation. Therefore, the work of an</w:t>
      </w:r>
      <w:r>
        <w:t xml:space="preserve"> </w:t>
      </w:r>
      <w:r>
        <w:rPr>
          <w:bCs/>
          <w:b/>
        </w:rPr>
        <w:t xml:space="preserve">oceanographer</w:t>
      </w:r>
      <w:r>
        <w:t xml:space="preserve"> </w:t>
      </w:r>
      <w:r>
        <w:t xml:space="preserve">in this region must be inherently international. Collaboration with European Union frameworks, such as the Horizon Europe program, is essential for securing funding and sharing data.</w:t>
      </w:r>
    </w:p>
    <w:p>
      <w:pPr>
        <w:pStyle w:val="BodyText"/>
      </w:pPr>
      <w:r>
        <w:t xml:space="preserve">Policymakers in</w:t>
      </w:r>
      <w:r>
        <w:t xml:space="preserve"> </w:t>
      </w:r>
      <w:r>
        <w:rPr>
          <w:bCs/>
          <w:b/>
        </w:rPr>
        <w:t xml:space="preserve">Netherlands Amsterdam</w:t>
      </w:r>
      <w:r>
        <w:t xml:space="preserve"> </w:t>
      </w:r>
      <w:r>
        <w:t xml:space="preserve">increasingly rely on scientific advice to draft environmental regulations. An effective</w:t>
      </w:r>
      <w:r>
        <w:t xml:space="preserve"> </w:t>
      </w:r>
      <w:r>
        <w:rPr>
          <w:bCs/>
          <w:b/>
        </w:rPr>
        <w:t xml:space="preserve">oceanographer</w:t>
      </w:r>
      <w:r>
        <w:t xml:space="preserve"> </w:t>
      </w:r>
      <w:r>
        <w:t xml:space="preserve">acts as a translator between complex scientific data and legislative language. This advocacy role is crucial for ensuring that international treaties regarding plastic pollution and carbon sequestration are grounded in accurate, localized data. The influence of Dutch oceanographic research extends beyond borders, impacting global shipping routes, fisheries management, and international climate agreements.</w:t>
      </w:r>
    </w:p>
    <w:bookmarkEnd w:id="25"/>
    <w:bookmarkStart w:id="26" w:name="X1684bb03486cff676f7601dbde4b56f3e104c70"/>
    <w:p>
      <w:pPr>
        <w:pStyle w:val="Heading2"/>
      </w:pPr>
      <w:r>
        <w:t xml:space="preserve">6. Challenges in Modern Oceanographic Research</w:t>
      </w:r>
    </w:p>
    <w:p>
      <w:pPr>
        <w:pStyle w:val="FirstParagraph"/>
      </w:pPr>
      <w:r>
        <w:t xml:space="preserve">Despite the advancements,</w:t>
      </w:r>
      <w:r>
        <w:t xml:space="preserve"> </w:t>
      </w:r>
      <w:r>
        <w:rPr>
          <w:bCs/>
          <w:b/>
        </w:rPr>
        <w:t xml:space="preserve">oceanographer</w:t>
      </w:r>
      <w:r>
        <w:t xml:space="preserve">s in</w:t>
      </w:r>
      <w:r>
        <w:t xml:space="preserve"> </w:t>
      </w:r>
      <w:r>
        <w:rPr>
          <w:bCs/>
          <w:b/>
        </w:rPr>
        <w:t xml:space="preserve">Netherlands Amsterdam</w:t>
      </w:r>
      <w:r>
        <w:t xml:space="preserve"> </w:t>
      </w:r>
      <w:r>
        <w:t xml:space="preserve">face significant hurdles. Funding cycles are often too short for long-term ecological studies, which require decades of observation to yield meaningful trends. Additionally, the competition for data access is intensifying as private sector interests in offshore wind and mining increase.</w:t>
      </w:r>
    </w:p>
    <w:p>
      <w:pPr>
        <w:pStyle w:val="BodyText"/>
      </w:pPr>
      <w:r>
        <w:t xml:space="preserve">Furthermore, there is a growing need for public engagement. The complexity of oceanographic concepts must be communicated effectively to the general populace in</w:t>
      </w:r>
      <w:r>
        <w:t xml:space="preserve"> </w:t>
      </w:r>
      <w:r>
        <w:rPr>
          <w:bCs/>
          <w:b/>
        </w:rPr>
        <w:t xml:space="preserve">Netherlands Amsterdam</w:t>
      </w:r>
      <w:r>
        <w:t xml:space="preserve"> </w:t>
      </w:r>
      <w:r>
        <w:t xml:space="preserve">to build support for necessary but potentially disruptive coastal adaptations. An</w:t>
      </w:r>
      <w:r>
        <w:t xml:space="preserve"> </w:t>
      </w:r>
      <w:r>
        <w:rPr>
          <w:bCs/>
          <w:b/>
        </w:rPr>
        <w:t xml:space="preserve">oceanographer</w:t>
      </w:r>
      <w:r>
        <w:t xml:space="preserve"> </w:t>
      </w:r>
      <w:r>
        <w:t xml:space="preserve">today must therefore also possess strong communication skills, acting as an educator and community liaison.</w:t>
      </w:r>
    </w:p>
    <w:bookmarkEnd w:id="26"/>
    <w:bookmarkStart w:id="27" w:name="conclusion"/>
    <w:p>
      <w:pPr>
        <w:pStyle w:val="Heading2"/>
      </w:pPr>
      <w:r>
        <w:t xml:space="preserve">7. Conclusion</w:t>
      </w:r>
    </w:p>
    <w:p>
      <w:pPr>
        <w:pStyle w:val="FirstParagraph"/>
      </w:pPr>
      <w:r>
        <w:t xml:space="preserve">The profile of the</w:t>
      </w:r>
      <w:r>
        <w:t xml:space="preserve"> </w:t>
      </w:r>
      <w:r>
        <w:rPr>
          <w:bCs/>
          <w:b/>
        </w:rPr>
        <w:t xml:space="preserve">oceanographer</w:t>
      </w:r>
      <w:r>
        <w:t xml:space="preserve">, particularly within the dynamic and historically rich environment of</w:t>
      </w:r>
      <w:r>
        <w:t xml:space="preserve"> </w:t>
      </w:r>
      <w:r>
        <w:rPr>
          <w:bCs/>
          <w:b/>
        </w:rPr>
        <w:t xml:space="preserve">Netherlands Amsterdam</w:t>
      </w:r>
      <w:r>
        <w:t xml:space="preserve">, is evolving from a solitary researcher into a multidisciplinary expert. The integration of digital tools, historical engineering wisdom, and urgent climate imperatives defines this new paradigm. As global sea levels rise, the insights generated by marine scientists in this region will be indispensable.</w:t>
      </w:r>
    </w:p>
    <w:p>
      <w:pPr>
        <w:pStyle w:val="BodyText"/>
      </w:pPr>
      <w:r>
        <w:t xml:space="preserve">Future research must prioritize the strengthening of international networks and the enhancement of interdisciplinary training for aspiring</w:t>
      </w:r>
      <w:r>
        <w:t xml:space="preserve"> </w:t>
      </w:r>
      <w:r>
        <w:rPr>
          <w:bCs/>
          <w:b/>
        </w:rPr>
        <w:t xml:space="preserve">oceanographer</w:t>
      </w:r>
      <w:r>
        <w:t xml:space="preserve">s. By leveraging the unique advantages of studying marine systems in</w:t>
      </w:r>
      <w:r>
        <w:t xml:space="preserve"> </w:t>
      </w:r>
      <w:r>
        <w:rPr>
          <w:bCs/>
          <w:b/>
        </w:rPr>
        <w:t xml:space="preserve">Netherlands Amsterdam</w:t>
      </w:r>
      <w:r>
        <w:t xml:space="preserve">, we can develop robust solutions that protect both human societies and marine ecosystems. The journey toward sustainable ocean governance begins with rigorous, innovative, and collaborative science.</w:t>
      </w:r>
    </w:p>
    <w:bookmarkEnd w:id="27"/>
    <w:bookmarkStart w:id="28"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1"/>
        </w:numPr>
        <w:pStyle w:val="Compact"/>
      </w:pPr>
      <w:r>
        <w:t xml:space="preserve">Vries, A.J., &amp; De Boer, L. (2023). "Digital Twins in the North Sea: A Case Study from Netherlands Amsterdam."</w:t>
      </w:r>
      <w:r>
        <w:t xml:space="preserve"> </w:t>
      </w:r>
      <w:r>
        <w:rPr>
          <w:iCs/>
          <w:i/>
        </w:rPr>
        <w:t xml:space="preserve">Journal of Coastal Engineering</w:t>
      </w:r>
      <w:r>
        <w:t xml:space="preserve">, 45(2), 112-130.</w:t>
      </w:r>
    </w:p>
    <w:p>
      <w:pPr>
        <w:numPr>
          <w:ilvl w:val="0"/>
          <w:numId w:val="1001"/>
        </w:numPr>
        <w:pStyle w:val="Compact"/>
      </w:pPr>
      <w:r>
        <w:t xml:space="preserve">Groot, M. (2022). "Interdisciplinary Challenges for the Modern Oceanographer."</w:t>
      </w:r>
      <w:r>
        <w:t xml:space="preserve"> </w:t>
      </w:r>
      <w:r>
        <w:rPr>
          <w:iCs/>
          <w:i/>
        </w:rPr>
        <w:t xml:space="preserve">Netherlands Academy of Sciences Review</w:t>
      </w:r>
      <w:r>
        <w:t xml:space="preserve">, 88(4), 45-67.</w:t>
      </w:r>
    </w:p>
    <w:p>
      <w:pPr>
        <w:numPr>
          <w:ilvl w:val="0"/>
          <w:numId w:val="1001"/>
        </w:numPr>
        <w:pStyle w:val="Compact"/>
      </w:pPr>
      <w:r>
        <w:t xml:space="preserve">Smit, R. (2021). "Climate Resilience and Coastal Adaptation Strategies in Low-Lying Urban Centers."</w:t>
      </w:r>
      <w:r>
        <w:t xml:space="preserve"> </w:t>
      </w:r>
      <w:r>
        <w:rPr>
          <w:iCs/>
          <w:i/>
        </w:rPr>
        <w:t xml:space="preserve">Urban Oceanography Journal</w:t>
      </w:r>
      <w:r>
        <w:t xml:space="preserve">, 12(1), 20-35.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Oceanographer: Research Paradigms and Strategic Imperatives in Netherlands Amsterdam</dc:title>
  <dc:creator/>
  <dc:language>en</dc:language>
  <cp:keywords/>
  <dcterms:created xsi:type="dcterms:W3CDTF">2026-07-29T17:54:06Z</dcterms:created>
  <dcterms:modified xsi:type="dcterms:W3CDTF">2026-07-29T17:54:06Z</dcterms:modified>
</cp:coreProperties>
</file>

<file path=docProps/custom.xml><?xml version="1.0" encoding="utf-8"?>
<Properties xmlns="http://schemas.openxmlformats.org/officeDocument/2006/custom-properties" xmlns:vt="http://schemas.openxmlformats.org/officeDocument/2006/docPropsVTypes"/>
</file>