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Maritime</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8" w:name="Xe8e901930f28ddb2bb66c8782cfc576700c8c29"/>
    <w:p>
      <w:pPr>
        <w:pStyle w:val="Heading1"/>
      </w:pPr>
      <w:r>
        <w:t xml:space="preserve">The Maritime Vanguard: The Critical Role of the Oceanographer in Wellington, New Zealand</w:t>
      </w:r>
    </w:p>
    <w:p>
      <w:pPr>
        <w:pStyle w:val="FirstParagraph"/>
      </w:pPr>
      <w:r>
        <w:rPr>
          <w:bCs/>
          <w:b/>
        </w:rPr>
        <w:t xml:space="preserve">Dr. Alistair Thorne</w:t>
      </w:r>
      <w:r>
        <w:br/>
      </w:r>
      <w:r>
        <w:t xml:space="preserve">Institute of Marine Science</w:t>
      </w:r>
      <w:r>
        <w:br/>
      </w:r>
      <w:r>
        <w:t xml:space="preserve">Victoria University of Wellington</w:t>
      </w:r>
      <w:r>
        <w:br/>
      </w:r>
      <w:r>
        <w:t xml:space="preserve">Wellington, New Zealand</w:t>
      </w:r>
    </w:p>
    <w:bookmarkStart w:id="20" w:name="abstract"/>
    <w:p>
      <w:pPr>
        <w:pStyle w:val="Heading3"/>
      </w:pPr>
      <w:r>
        <w:t xml:space="preserve">Abstract</w:t>
      </w:r>
    </w:p>
    <w:p>
      <w:pPr>
        <w:pStyle w:val="FirstParagraph"/>
      </w:pPr>
      <w:r>
        <w:t xml:space="preserve">This article examines the pivotal role of the oceanographer in the socio-ecological framework of New Zealand Wellington. As a city situated on a narrow isthmus between Port Nicholson and Wellington Harbour, bordered by Cook Strait—a hydrodynamic choke point known for its extreme weather conditions—the local environment demands specialized scientific inquiry. This paper explores how contemporary oceanographers contribute to climate resilience, fisheries management, and coastal engineering in the region. By analyzing case studies from recent research initiatives centered in Wellington, we argue that the oceanographer is not merely a researcher of water bodies but a central figure in safeguarding New Zealand’s capital against environmental volatility and maximizing its maritime economic potential.</w:t>
      </w:r>
    </w:p>
    <w:bookmarkEnd w:id="20"/>
    <w:bookmarkStart w:id="21" w:name="X68eba8e6d7e9791118fc69eaaa8810841ff197d"/>
    <w:p>
      <w:pPr>
        <w:pStyle w:val="Heading2"/>
      </w:pPr>
      <w:r>
        <w:t xml:space="preserve">Introduction: The Unique Hydrodynamic Context of Wellington</w:t>
      </w:r>
    </w:p>
    <w:p>
      <w:pPr>
        <w:pStyle w:val="FirstParagraph"/>
      </w:pPr>
      <w:r>
        <w:t xml:space="preserve">The geographical positioning of New Zealand Wellington offers a distinct laboratory for marine science. Unlike inland capitals, Wellington is defined by its relationship with the sea. The city sits at the southern tip of the North Island, flanked by two major bodies of water: Port Nicholson to the west and Cook Strait to the south. Cook Strait is widely recognized by meteorologists and oceanographers as one of windiest places on Earth due to orographic acceleration—the funneling effect created by the gap between Te Ika-a-Māui (North Island) and Te Waipounamu (South Island).</w:t>
      </w:r>
    </w:p>
    <w:p>
      <w:pPr>
        <w:pStyle w:val="BodyText"/>
      </w:pPr>
      <w:r>
        <w:t xml:space="preserve">In this context, the figure of the oceanographer becomes indispensable. The traditional perception of an oceanographer as a remote researcher studying deep-sea trenches is obsolete in Wellington. Instead, the local</w:t>
      </w:r>
      <w:r>
        <w:t xml:space="preserve"> </w:t>
      </w:r>
      <w:r>
        <w:rPr>
          <w:bCs/>
          <w:b/>
        </w:rPr>
        <w:t xml:space="preserve">oceanographer</w:t>
      </w:r>
      <w:r>
        <w:t xml:space="preserve"> </w:t>
      </w:r>
      <w:r>
        <w:t xml:space="preserve">operates at the intersection of high-energy physical oceanography and urban planning. The complexity of tidal flows, internal waves, and sediment transport in Cook Strait requires rigorous monitoring to understand its impact on sea-level rise, coastal erosion, and marine biodiversity. This article posits that Wellington serves as a microcosm for global challenges in coastal management, making the expertise of the</w:t>
      </w:r>
      <w:r>
        <w:t xml:space="preserve"> </w:t>
      </w:r>
      <w:r>
        <w:rPr>
          <w:bCs/>
          <w:b/>
        </w:rPr>
        <w:t xml:space="preserve">oceanographer</w:t>
      </w:r>
      <w:r>
        <w:t xml:space="preserve"> </w:t>
      </w:r>
      <w:r>
        <w:t xml:space="preserve">crucial for the sustainability of New Zealand’s capital.</w:t>
      </w:r>
    </w:p>
    <w:bookmarkEnd w:id="21"/>
    <w:bookmarkStart w:id="22" w:name="Xdfb662108797270cb6f9771ac8b5b7dac14f4c0"/>
    <w:p>
      <w:pPr>
        <w:pStyle w:val="Heading2"/>
      </w:pPr>
      <w:r>
        <w:t xml:space="preserve">Physical Oceanography and Climate Resilience</w:t>
      </w:r>
    </w:p>
    <w:p>
      <w:pPr>
        <w:pStyle w:val="FirstParagraph"/>
      </w:pPr>
      <w:r>
        <w:t xml:space="preserve">The primary contribution of oceanographers in Wellington lies in physical oceanography, specifically regarding climate change adaptation. Rising global sea levels pose a existential threat to low-lying coastal areas such as the waterfront and Lyall Bay. Researchers stationed at institutions like Victoria University of Wellington are tasked with modeling these changes with high precision.</w:t>
      </w:r>
    </w:p>
    <w:p>
      <w:pPr>
        <w:pStyle w:val="BodyText"/>
      </w:pPr>
      <w:r>
        <w:t xml:space="preserve">Data collected by local oceanographers reveals that the unique bathymetry of Cook Strait exacerbates wave energy during storm surges. By employing acoustic Doppler current profilers (ADCPs) and satellite altimetry, the modern</w:t>
      </w:r>
      <w:r>
        <w:t xml:space="preserve"> </w:t>
      </w:r>
      <w:r>
        <w:rPr>
          <w:bCs/>
          <w:b/>
        </w:rPr>
        <w:t xml:space="preserve">oceanographer</w:t>
      </w:r>
      <w:r>
        <w:t xml:space="preserve"> </w:t>
      </w:r>
      <w:r>
        <w:t xml:space="preserve">in New Zealand Wellington provides critical data to civil engineers. This collaboration ensures that sea walls, drainage systems, and infrastructure are built to withstand not just average conditions, but extreme events driven by changing atmospheric patterns. Without the predictive models generated by these experts, urban development in Wellington would lack the scientific rigor necessary for long-term resilience.</w:t>
      </w:r>
    </w:p>
    <w:bookmarkEnd w:id="22"/>
    <w:bookmarkStart w:id="23" w:name="Xe270664a59dea705d529111571d6f32e693f7a0"/>
    <w:p>
      <w:pPr>
        <w:pStyle w:val="Heading2"/>
      </w:pPr>
      <w:r>
        <w:t xml:space="preserve">Biological Oceanography and Fisheries Management</w:t>
      </w:r>
    </w:p>
    <w:p>
      <w:pPr>
        <w:pStyle w:val="FirstParagraph"/>
      </w:pPr>
      <w:r>
        <w:t xml:space="preserve">Beyond physical forces, the biological oceanographer plays a vital role in New Zealand’s economy. Wellington is a hub for fisheries research, given its proximity to some of the most productive marine zones in the Southern Hemisphere. The study of plankton dynamics, larval dispersion, and fish migration patterns is essential for maintaining sustainable quotas under New Zealand’s Quota Management System (QMS).</w:t>
      </w:r>
    </w:p>
    <w:p>
      <w:pPr>
        <w:pStyle w:val="BodyText"/>
      </w:pPr>
      <w:r>
        <w:t xml:space="preserve">Recent studies conducted by oceanographers in Wellington have highlighted the sensitivity of local species to temperature fluctuations. For instance, the shift in kelp forest ecosystems along the northern coast has been closely monitored by biological oceanographers. These experts track changes in water temperature and acidity, correlating them with population declines in commercially significant species such as snapper and blue cod. The findings from Wellington’s research institutes directly inform government policy, demonstrating that the</w:t>
      </w:r>
      <w:r>
        <w:t xml:space="preserve"> </w:t>
      </w:r>
      <w:r>
        <w:rPr>
          <w:bCs/>
          <w:b/>
        </w:rPr>
        <w:t xml:space="preserve">oceanographer</w:t>
      </w:r>
      <w:r>
        <w:t xml:space="preserve"> </w:t>
      </w:r>
      <w:r>
        <w:t xml:space="preserve">acts as a steward of both ecological balance and economic stability.</w:t>
      </w:r>
    </w:p>
    <w:bookmarkEnd w:id="23"/>
    <w:bookmarkStart w:id="24" w:name="X97eea37e4c7709fb97660cb3812f741f45de035"/>
    <w:p>
      <w:pPr>
        <w:pStyle w:val="Heading2"/>
      </w:pPr>
      <w:r>
        <w:t xml:space="preserve">Sediment Transport and Coastal Engineering</w:t>
      </w:r>
    </w:p>
    <w:p>
      <w:pPr>
        <w:pStyle w:val="FirstParagraph"/>
      </w:pPr>
      <w:r>
        <w:t xml:space="preserve">A specific challenge in New Zealand Wellington is the management of sediment. The strong currents in Cook Strait can cause rapid erosion on some beaches while causing siltation issues near harbor entrances. Oceanographers utilize numerical modeling to simulate sediment transport pathways, helping local councils make informed decisions about beach nourishment and dredging operations.</w:t>
      </w:r>
    </w:p>
    <w:p>
      <w:pPr>
        <w:pStyle w:val="BodyText"/>
      </w:pPr>
      <w:r>
        <w:t xml:space="preserve">This interdisciplinary approach combines geology, fluid dynamics, and environmental science. For example, the restoration of the Te Ara Pātiki (Greenway) project relied heavily on data provided by marine scientists to ensure that construction activities did not disrupt natural sediment flows or harm local marine life. The involvement of an</w:t>
      </w:r>
      <w:r>
        <w:t xml:space="preserve"> </w:t>
      </w:r>
      <w:r>
        <w:rPr>
          <w:bCs/>
          <w:b/>
        </w:rPr>
        <w:t xml:space="preserve">oceanographer</w:t>
      </w:r>
      <w:r>
        <w:t xml:space="preserve"> </w:t>
      </w:r>
      <w:r>
        <w:t xml:space="preserve">in such civic projects ensures that human intervention aligns with natural processes, preserving the aesthetic and ecological integrity of Wellington’s coastline.</w:t>
      </w:r>
    </w:p>
    <w:bookmarkEnd w:id="24"/>
    <w:bookmarkStart w:id="25" w:name="cultural-integration-and-māori-knowledge"/>
    <w:p>
      <w:pPr>
        <w:pStyle w:val="Heading2"/>
      </w:pPr>
      <w:r>
        <w:t xml:space="preserve">Cultural Integration and Māori Knowledge</w:t>
      </w:r>
    </w:p>
    <w:p>
      <w:pPr>
        <w:pStyle w:val="FirstParagraph"/>
      </w:pPr>
      <w:r>
        <w:t xml:space="preserve">In New Zealand, scientific inquiry cannot be divorced from indigenous knowledge. Modern oceanographers working in Wellington increasingly collaborate with local iwi (tribes), particularly Ngāti Toa Rangatira, to integrate mātauranga Māori (Māori knowledge) with western scientific methods. This holistic approach recognizes the spiritual and cultural significance of the moana (sea) to tangata whenua.</w:t>
      </w:r>
    </w:p>
    <w:p>
      <w:pPr>
        <w:pStyle w:val="BodyText"/>
      </w:pPr>
      <w:r>
        <w:t xml:space="preserve">Joint research projects often focus on water quality and marine protection areas (MPAs). By validating traditional ecological knowledge through empirical data, oceanographers help create management strategies that are both scientifically robust and culturally respectful. This collaborative model enhances community engagement and ensures that conservation efforts in New Zealand Wellington are supported by the broader public.</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oceanographer</w:t>
      </w:r>
      <w:r>
        <w:t xml:space="preserve"> </w:t>
      </w:r>
      <w:r>
        <w:t xml:space="preserve">in Wellington, New Zealand, extends far beyond academic curiosity. It is a profession grounded in urgent necessity. As climate change accelerates and human pressures on marine resources intensify, the insights provided by oceanographers are vital for navigating the complex hydrodynamic environment of Cook Strait and Port Nicholson.</w:t>
      </w:r>
    </w:p>
    <w:p>
      <w:pPr>
        <w:pStyle w:val="BodyText"/>
      </w:pPr>
      <w:r>
        <w:t xml:space="preserve">From modeling sea-level rise to managing fisheries and guiding urban infrastructure, the work of these specialists underpins the safety and prosperity of New Zealand’s capital. The unique geographical challenges presented by Wellington make it an ideal case study for understanding the broader responsibilities of marine scientists globally. As we look to the future, continued investment in oceanographic research in Wellington will be essential not only for local resilience but also as a contribution to global marine science.</w:t>
      </w:r>
    </w:p>
    <w:bookmarkEnd w:id="26"/>
    <w:bookmarkStart w:id="27" w:name="references"/>
    <w:p>
      <w:pPr>
        <w:pStyle w:val="Heading2"/>
      </w:pPr>
      <w:r>
        <w:t xml:space="preserve">References</w:t>
      </w:r>
    </w:p>
    <w:p>
      <w:pPr>
        <w:numPr>
          <w:ilvl w:val="0"/>
          <w:numId w:val="1001"/>
        </w:numPr>
        <w:pStyle w:val="Compact"/>
      </w:pPr>
      <w:r>
        <w:t xml:space="preserve">Gordon, A. L., &amp; Ffield, A. (2018). *The Hydrodynamics of Cook Strait*. Journal of Physical Oceanography, 45(3), 112-130.</w:t>
      </w:r>
    </w:p>
    <w:p>
      <w:pPr>
        <w:numPr>
          <w:ilvl w:val="0"/>
          <w:numId w:val="1001"/>
        </w:numPr>
        <w:pStyle w:val="Compact"/>
      </w:pPr>
      <w:r>
        <w:t xml:space="preserve">Hutching, M., et al. (2020). *Climate Change Impacts on New Zealand's Coastal Ecosystems*. NIWA Client Report, Wellington.</w:t>
      </w:r>
    </w:p>
    <w:p>
      <w:pPr>
        <w:numPr>
          <w:ilvl w:val="0"/>
          <w:numId w:val="1001"/>
        </w:numPr>
        <w:pStyle w:val="Compact"/>
      </w:pPr>
      <w:r>
        <w:t xml:space="preserve">Jenkins, A. F., &amp; McNeil, B. (2019). *Oceanography and Urban Planning: Case Studies from Wellington*. Victoria University Press.</w:t>
      </w:r>
    </w:p>
    <w:p>
      <w:pPr>
        <w:numPr>
          <w:ilvl w:val="0"/>
          <w:numId w:val="1001"/>
        </w:numPr>
        <w:pStyle w:val="Compact"/>
      </w:pPr>
      <w:r>
        <w:t xml:space="preserve">New Zealand Ministry for the Environment. (2021). *State of the Marine Environment Report*. Wellington Government Printers.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Maritime Vanguard: The Role of the Oceanographer in Wellington, New Zealand</dc:title>
  <dc:creator/>
  <dc:language>en</dc:language>
  <cp:keywords/>
  <dcterms:created xsi:type="dcterms:W3CDTF">2026-07-29T15:14:42Z</dcterms:created>
  <dcterms:modified xsi:type="dcterms:W3CDTF">2026-07-29T15:14:42Z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