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Marine</w:t>
      </w:r>
      <w:r>
        <w:t xml:space="preserve"> </w:t>
      </w:r>
      <w:r>
        <w:t xml:space="preserve">Research</w:t>
      </w:r>
      <w:r>
        <w:t xml:space="preserve"> </w:t>
      </w:r>
      <w:r>
        <w:t xml:space="preserve">Ecosystem</w:t>
      </w:r>
      <w:r>
        <w:t xml:space="preserve"> </w:t>
      </w:r>
      <w:r>
        <w:t xml:space="preserve">of</w:t>
      </w:r>
      <w:r>
        <w:t xml:space="preserve"> </w:t>
      </w:r>
      <w:r>
        <w:t xml:space="preserve">Singapore</w:t>
      </w:r>
    </w:p>
    <w:bookmarkStart w:id="28" w:name="strategic-maritime-stewardship"/>
    <w:p>
      <w:pPr>
        <w:pStyle w:val="Heading1"/>
      </w:pPr>
      <w:r>
        <w:t xml:space="preserve">Strategic Maritime Stewardship:</w:t>
      </w:r>
    </w:p>
    <w:bookmarkStart w:id="20" w:name="X7106ff62fa96ddb6f0677c997b5760ad33ec24f"/>
    <w:p>
      <w:pPr>
        <w:pStyle w:val="Heading3"/>
      </w:pPr>
      <w:r>
        <w:t xml:space="preserve">The Evolving Role of the Oceanographer in the Scientific and Economic Landscape of Singapore Singapore</w:t>
      </w:r>
    </w:p>
    <w:p>
      <w:pPr>
        <w:pStyle w:val="FirstParagraph"/>
      </w:pPr>
      <w:r>
        <w:t xml:space="preserve">Dr. A. Tan</w:t>
      </w:r>
      <w:r>
        <w:br/>
      </w:r>
      <w:r>
        <w:t xml:space="preserve">Institute of Marine Sciences, National University</w:t>
      </w:r>
      <w:r>
        <w:br/>
      </w:r>
      <w:r>
        <w:t xml:space="preserve">Singapore, 24 March 2024</w:t>
      </w:r>
    </w:p>
    <w:p>
      <w:pPr>
        <w:pStyle w:val="BodyText"/>
      </w:pPr>
      <w:r>
        <w:rPr>
          <w:iCs/>
          <w:i/>
          <w:bCs/>
          <w:b/>
        </w:rPr>
        <w:t xml:space="preserve">Abstract.</w:t>
      </w:r>
      <w:r>
        <w:br/>
      </w:r>
      <w:r>
        <w:t xml:space="preserve">As a global maritime hub and island nation with limited land resources, Singapore Singapore faces unique ecological and economic imperatives regarding its coastal waters. This article examines the critical function of the oceanographer within this specific geopolitical context. By analyzing current research initiatives at the Agency for Science, Technology and Research (A*STAR) and local universities, we explore how oceanographic science contributes to water security, marine biodiversity conservation, and sustainable aquaculture. The paper argues that integrating advanced hydrodynamic modeling with climate resilience strategies is essential for the long-term sustainability of Singapore Singapore’s maritime ecosystem.</w:t>
      </w:r>
    </w:p>
    <w:bookmarkEnd w:id="20"/>
    <w:bookmarkStart w:id="21" w:name="introduction"/>
    <w:p>
      <w:pPr>
        <w:pStyle w:val="Heading2"/>
      </w:pPr>
      <w:r>
        <w:t xml:space="preserve">Introduction</w:t>
      </w:r>
    </w:p>
    <w:p>
      <w:pPr>
        <w:pStyle w:val="FirstParagraph"/>
      </w:pPr>
      <w:r>
        <w:t xml:space="preserve">The geographical reality of being an island nation dictates a profound dependence on the surrounding seas. For Singapore Singapore, the ocean is not merely a border but a source of economic vitality, ecological balance, and national security. In this context, the role of the oceanographer transcends traditional academic curiosity; it becomes a matter of strategic national interest. The complexities of managing water resources in Southeast Asia’s most densely populated urban environment require sophisticated scientific intervention. Consequently, the deployment of skilled oceanographers is pivotal in addressing challenges ranging from tidal energy potential to coral reef preservation under rising sea levels.</w:t>
      </w:r>
    </w:p>
    <w:p>
      <w:pPr>
        <w:pStyle w:val="BodyText"/>
      </w:pPr>
      <w:r>
        <w:t xml:space="preserve">This article posits that the modern oceanographer operating within Singapore Singapore must adopt a multidisciplinary approach. Unlike their counterparts in nations with vast continental shelves, oceanographers here focus heavily on enclosed or semi-enclosed water bodies, such as the Straits of Malacca and the South China Sea approaches near Keppel Bay. The unique hydrodynamic conditions of these straits create distinct chemical and biological profiles that require specialized study.</w:t>
      </w:r>
    </w:p>
    <w:bookmarkEnd w:id="21"/>
    <w:bookmarkStart w:id="22" w:name="X8e29c2694831f11471eb6b0ed468eccbf11c252"/>
    <w:p>
      <w:pPr>
        <w:pStyle w:val="Heading2"/>
      </w:pPr>
      <w:r>
        <w:t xml:space="preserve">Water Security and Desalination Synergies</w:t>
      </w:r>
    </w:p>
    <w:p>
      <w:pPr>
        <w:pStyle w:val="FirstParagraph"/>
      </w:pPr>
      <w:r>
        <w:t xml:space="preserve">The Newater initiative, a cornerstone of Singapore’s water security strategy, relies heavily on desalination technology. However, the efficiency and sustainability of these plants are directly influenced by oceanographic conditions. Oceanographers play a crucial role in analyzing salinity gradients, temperature variations, and turbidity levels that affect reverse osmosis membranes and cooling systems.</w:t>
      </w:r>
    </w:p>
    <w:p>
      <w:pPr>
        <w:pStyle w:val="BodyText"/>
      </w:pPr>
      <w:r>
        <w:t xml:space="preserve">Furthermore, the discharge of brine from desalination plants poses environmental risks. Oceanographers utilize Computational Fluid Dynamics (CFD) models to predict plume dispersion patterns. By understanding how local currents interact with outfall pipes, scientists can design mitigation strategies that minimize ecological impact on nearby marine habitats. This symbiotic relationship between water engineering and oceanographic science is critical for maintaining the environmental license to operate for utilities in Singapore Singapore.</w:t>
      </w:r>
    </w:p>
    <w:bookmarkEnd w:id="22"/>
    <w:bookmarkStart w:id="23" w:name="X8e24341ad6f2fa512b235d278f6919518cc72c7"/>
    <w:p>
      <w:pPr>
        <w:pStyle w:val="Heading2"/>
      </w:pPr>
      <w:r>
        <w:t xml:space="preserve">Marine Biodiversity and the Great Southern Reef</w:t>
      </w:r>
    </w:p>
    <w:p>
      <w:pPr>
        <w:pStyle w:val="FirstParagraph"/>
      </w:pPr>
      <w:r>
        <w:t xml:space="preserve">Singapore’s coastal waters are part of the larger Coral Triangle, a global hotspot for marine biodiversity. The "Great Southern Reef," which includes seagrass beds and coral formations, serves as a vital nursery for fish stocks that support both commercial fishing and local ecosystems. However, urban runoff and sedimentation pose significant threats to these habitats.</w:t>
      </w:r>
    </w:p>
    <w:p>
      <w:pPr>
        <w:pStyle w:val="BodyText"/>
      </w:pPr>
      <w:r>
        <w:t xml:space="preserve">Oceanographers are at the forefront of monitoring these changes. Through long-term hydrographic surveys, they track water quality parameters such as pH levels, nutrient loads, and dissolved oxygen content. Recent studies led by local institutions have mapped micro-plastic distribution in Singapore’s waters, providing data essential for policy formulation regarding waste management and coastal protection. The work of the oceanographer here is not just observational but prescriptive; their data informs the Marine Park Management Plan and guides restoration efforts for degraded reef sites.</w:t>
      </w:r>
    </w:p>
    <w:bookmarkEnd w:id="23"/>
    <w:bookmarkStart w:id="24" w:name="X0dcf55a4dfc706a28571477e4ca819db0855d6c"/>
    <w:p>
      <w:pPr>
        <w:pStyle w:val="Heading2"/>
      </w:pPr>
      <w:r>
        <w:t xml:space="preserve">Sustainable Blue Economy: Aquaculture and Energy</w:t>
      </w:r>
    </w:p>
    <w:p>
      <w:pPr>
        <w:pStyle w:val="FirstParagraph"/>
      </w:pPr>
      <w:r>
        <w:t xml:space="preserve">As Singapore aims to produce 30% of its nutritional needs locally by 2030, offshore aquaculture has emerged as a priority sector. The success of this industry depends on selecting suitable sites for offshore fish farms. Oceanographers provide the necessary site assessment data, analyzing wave height distributions, current velocities, and bottom topography to ensure the structural integrity of floating structures and the health of marine life.</w:t>
      </w:r>
    </w:p>
    <w:p>
      <w:pPr>
        <w:pStyle w:val="BodyText"/>
      </w:pPr>
      <w:r>
        <w:t xml:space="preserve">Additionally, Singapore is exploring tidal energy as a renewable resource. The Straits of Singapore exhibit strong tidal flows driven by monsoon cycles. Oceanographers are instrumental in characterizing these flows to identify optimal locations for turbine installation. By modeling kinetic energy fluxes, they help developers maximize power generation efficiency while ensuring that the placement of turbines does not disrupt sediment transport or marine mammal migration routes.</w:t>
      </w:r>
    </w:p>
    <w:bookmarkEnd w:id="24"/>
    <w:bookmarkStart w:id="25" w:name="X581808b3dcba0cff65895c6c7428468fccaee64"/>
    <w:p>
      <w:pPr>
        <w:pStyle w:val="Heading2"/>
      </w:pPr>
      <w:r>
        <w:t xml:space="preserve">Climate Resilience and Coastal Protection</w:t>
      </w:r>
    </w:p>
    <w:p>
      <w:pPr>
        <w:pStyle w:val="FirstParagraph"/>
      </w:pPr>
      <w:r>
        <w:t xml:space="preserve">Rising sea levels represent an existential threat to low-lying coastal areas in Singapore Singapore. The government’s "Coastal and Flood Protection Masterplan" relies on accurate projections of future sea-level rise, storm surges, and extreme weather events. Oceanographers contribute to these models by integrating historical tide gauge data with satellite altimetry records.</w:t>
      </w:r>
    </w:p>
    <w:p>
      <w:pPr>
        <w:pStyle w:val="BodyText"/>
      </w:pPr>
      <w:r>
        <w:t xml:space="preserve">The interaction between land subsidence (a result of groundwater extraction historically) and eustatic sea-level rise creates a compound risk that requires nuanced oceanographic modeling. By simulating flood scenarios under various climate change projections, oceanographers assist urban planners in designing resilient infrastructure, such as sea walls and floating villages. This proactive approach is essential for safeguarding the economic assets and residential communities along the Singapore coastline.</w:t>
      </w:r>
    </w:p>
    <w:bookmarkEnd w:id="25"/>
    <w:bookmarkStart w:id="26" w:name="conclusion"/>
    <w:p>
      <w:pPr>
        <w:pStyle w:val="Heading2"/>
      </w:pPr>
      <w:r>
        <w:t xml:space="preserve">Conclusion</w:t>
      </w:r>
    </w:p>
    <w:p>
      <w:pPr>
        <w:pStyle w:val="FirstParagraph"/>
      </w:pPr>
      <w:r>
        <w:t xml:space="preserve">In conclusion, the profession of the oceanographer in Singapore Singapore has evolved from a niche scientific discipline to a central pillar of national policy. The integration of hydrographic science into water management, biodiversity conservation, blue economy development, and climate adaptation strategies underscores its importance. As global oceanic challenges intensify, the expertise provided by oceanographers will remain indispensable for ensuring that Singapore Singapore continues to thrive as a sustainable maritime nation.</w:t>
      </w:r>
    </w:p>
    <w:p>
      <w:pPr>
        <w:pStyle w:val="BodyText"/>
      </w:pPr>
      <w:r>
        <w:t xml:space="preserve">Future research must prioritize interdisciplinary collaboration between physicists biologists and engineers. Only through such integrated approaches can the full potential of marine science be realized for the benefit of both current and future generations in this unique island city-state.</w:t>
      </w:r>
    </w:p>
    <w:bookmarkEnd w:id="26"/>
    <w:bookmarkStart w:id="27" w:name="references"/>
    <w:p>
      <w:pPr>
        <w:pStyle w:val="Heading2"/>
      </w:pPr>
      <w:r>
        <w:t xml:space="preserve">References</w:t>
      </w:r>
    </w:p>
    <w:p>
      <w:pPr>
        <w:numPr>
          <w:ilvl w:val="0"/>
          <w:numId w:val="1001"/>
        </w:numPr>
        <w:pStyle w:val="Compact"/>
      </w:pPr>
      <w:r>
        <w:t xml:space="preserve">Agriculture, Food and Fisheries Authority of Singapore. (2023). *Singapore Food Strategy: Sustaining Our Land, Expanding Global Reach*. Singapore.</w:t>
      </w:r>
    </w:p>
    <w:p>
      <w:pPr>
        <w:numPr>
          <w:ilvl w:val="0"/>
          <w:numId w:val="1001"/>
        </w:numPr>
        <w:pStyle w:val="Compact"/>
      </w:pPr>
      <w:r>
        <w:t xml:space="preserve">Chan, F., &amp; Lee, T. (2021). "Hydrodynamic Modeling of Brine Discharge in Coastal Waters." *Journal of Marine Science and Engineering*, 9(4), 112-125.</w:t>
      </w:r>
    </w:p>
    <w:p>
      <w:pPr>
        <w:numPr>
          <w:ilvl w:val="0"/>
          <w:numId w:val="1001"/>
        </w:numPr>
        <w:pStyle w:val="Compact"/>
      </w:pPr>
      <w:r>
        <w:t xml:space="preserve">National Research Foundation Singapore. (2024). *Oceanography for a Sustainable Blue Economy: Strategic Research Priorities*. Singapore.</w:t>
      </w:r>
    </w:p>
    <w:p>
      <w:pPr>
        <w:numPr>
          <w:ilvl w:val="0"/>
          <w:numId w:val="1001"/>
        </w:numPr>
        <w:pStyle w:val="Compact"/>
      </w:pPr>
      <w:r>
        <w:t xml:space="preserve">Purser, A. H., &amp; Wong, C. H. (2019). "Coral Reef Resilience in Urbanized Marine Environments." *Asian Journal of Geosciences*, 15(2), 45-60.</w:t>
      </w:r>
    </w:p>
    <w:p>
      <w:pPr>
        <w:numPr>
          <w:ilvl w:val="0"/>
          <w:numId w:val="1001"/>
        </w:numPr>
        <w:pStyle w:val="Compact"/>
      </w:pPr>
      <w:r>
        <w:t xml:space="preserve">Public Utilities Board Singapore. (2023). *Water Sustainability Report: Integrating Oceanographic Data into Desalination Processes*.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Marine Research Ecosystem of Singapore</dc:title>
  <dc:creator/>
  <dc:language>en</dc:language>
  <cp:keywords/>
  <dcterms:created xsi:type="dcterms:W3CDTF">2026-07-29T17:33:15Z</dcterms:created>
  <dcterms:modified xsi:type="dcterms:W3CDTF">2026-07-29T17:33:15Z</dcterms:modified>
</cp:coreProperties>
</file>

<file path=docProps/custom.xml><?xml version="1.0" encoding="utf-8"?>
<Properties xmlns="http://schemas.openxmlformats.org/officeDocument/2006/custom-properties" xmlns:vt="http://schemas.openxmlformats.org/officeDocument/2006/docPropsVTypes"/>
</file>