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Continental</w:t>
      </w:r>
      <w:r>
        <w:t xml:space="preserve"> </w:t>
      </w:r>
      <w:r>
        <w:t xml:space="preserve">Shelf</w:t>
      </w:r>
      <w:r>
        <w:t xml:space="preserve"> </w:t>
      </w:r>
      <w:r>
        <w:t xml:space="preserve">Edge:</w:t>
      </w:r>
      <w:r>
        <w:t xml:space="preserve"> </w:t>
      </w:r>
      <w:r>
        <w:t xml:space="preserve">Oceanographic</w:t>
      </w:r>
      <w:r>
        <w:t xml:space="preserve"> </w:t>
      </w:r>
      <w:r>
        <w:t xml:space="preserve">Perspectives</w:t>
      </w:r>
      <w:r>
        <w:t xml:space="preserve"> </w:t>
      </w:r>
      <w:r>
        <w:t xml:space="preserve">from</w:t>
      </w:r>
      <w:r>
        <w:t xml:space="preserve"> </w:t>
      </w:r>
      <w:r>
        <w:t xml:space="preserve">an</w:t>
      </w:r>
      <w:r>
        <w:t xml:space="preserve"> </w:t>
      </w:r>
      <w:r>
        <w:t xml:space="preserve">Inland</w:t>
      </w:r>
      <w:r>
        <w:t xml:space="preserve"> </w:t>
      </w:r>
      <w:r>
        <w:t xml:space="preserve">Metropole</w:t>
      </w:r>
    </w:p>
    <w:bookmarkStart w:id="27" w:name="X210731055faa6ac6f0233d4d4d21cbd3ba10d49"/>
    <w:p>
      <w:pPr>
        <w:pStyle w:val="Heading1"/>
      </w:pPr>
      <w:r>
        <w:t xml:space="preserve">Beyond the Coastline: Integrating Oceanographic Dynamics into Urban Resilience Strategies in Johannesburg, South Africa</w:t>
      </w:r>
    </w:p>
    <w:p>
      <w:pPr>
        <w:pStyle w:val="FirstParagraph"/>
      </w:pPr>
      <w:r>
        <w:t xml:space="preserve">Dr. A. N. Mbeki</w:t>
      </w:r>
      <w:r>
        <w:br/>
      </w:r>
      <w:r>
        <w:t xml:space="preserve">Department of Environmental Science and Geography</w:t>
      </w:r>
      <w:r>
        <w:br/>
      </w:r>
    </w:p>
    <w:p>
      <w:pPr>
        <w:pStyle w:val="BodyText"/>
      </w:pPr>
      <w:r>
        <w:rPr>
          <w:bCs/>
          <w:b/>
          <w:bCs/>
          <w:b/>
          <w:iCs/>
          <w:i/>
        </w:rPr>
        <w:t xml:space="preserve">Abstract:</w:t>
      </w:r>
      <w:r>
        <w:t xml:space="preserve">The role of the</w:t>
      </w:r>
      <w:r>
        <w:t xml:space="preserve"> </w:t>
      </w:r>
      <w:r>
        <w:rPr>
          <w:bCs/>
          <w:b/>
        </w:rPr>
        <w:t xml:space="preserve">Oceanographer</w:t>
      </w:r>
      <w:r>
        <w:t xml:space="preserve"> </w:t>
      </w:r>
      <w:r>
        <w:t xml:space="preserve">in contemporary climate adaptation discourse has traditionally been confined to coastal regions and marine protected areas. However, as extreme weather events linked to oceanic phenomena become more frequent, the need for interdisciplinary integration increases. This paper argues that even landlocked urban centers, specifically</w:t>
      </w:r>
      <w:r>
        <w:t xml:space="preserve"> </w:t>
      </w:r>
      <w:r>
        <w:rPr>
          <w:bCs/>
          <w:b/>
          <w:bCs/>
          <w:b/>
        </w:rPr>
        <w:t xml:space="preserve">South Africa Johannesburg</w:t>
      </w:r>
      <w:r>
        <w:t xml:space="preserve">, require robust engagement with oceanographic data to mitigate atmospheric and hydrological risks. By examining the teleconnections between the Agulhas Current and local rainfall patterns in Gauteng Province, this study highlights how insights derived from marine science are critical for water security, agricultural planning, and urban infrastructure resilience in</w:t>
      </w:r>
      <w:r>
        <w:t xml:space="preserve"> </w:t>
      </w:r>
      <w:r>
        <w:rPr>
          <w:bCs/>
          <w:b/>
          <w:bCs/>
          <w:b/>
        </w:rPr>
        <w:t xml:space="preserve">South Africa Johannesburg</w:t>
      </w:r>
      <w:r>
        <w:t xml:space="preserve">. The findings suggest that a holistic environmental governance model must include</w:t>
      </w:r>
      <w:r>
        <w:t xml:space="preserve"> </w:t>
      </w:r>
      <w:r>
        <w:rPr>
          <w:bCs/>
          <w:b/>
        </w:rPr>
        <w:t xml:space="preserve">Oceanographer</w:t>
      </w:r>
      <w:r>
        <w:t xml:space="preserve"> </w:t>
      </w:r>
      <w:r>
        <w:t xml:space="preserve">expertise to accurately predict drought cycles and flood events affecting the interior highveld.</w:t>
      </w:r>
    </w:p>
    <w:bookmarkStart w:id="20" w:name="introduction"/>
    <w:p>
      <w:pPr>
        <w:pStyle w:val="Heading2"/>
      </w:pPr>
      <w:r>
        <w:t xml:space="preserve">1. Introduction</w:t>
      </w:r>
    </w:p>
    <w:p>
      <w:pPr>
        <w:pStyle w:val="FirstParagraph"/>
      </w:pPr>
      <w:r>
        <w:t xml:space="preserve">Johannesburg, often referred to as the economic hub of Africa, occupies a unique geographical position within the Republic of</w:t>
      </w:r>
    </w:p>
    <w:p>
      <w:pPr>
        <w:pStyle w:val="BodyText"/>
      </w:pPr>
      <w:r>
        <w:rPr>
          <w:bCs/>
          <w:b/>
        </w:rPr>
        <w:t xml:space="preserve">South Africa Johannesburg</w:t>
      </w:r>
      <w:r>
        <w:t xml:space="preserve">. Located on the Highveld plateau at an elevation of approximately 1,753 meters above sea level, it is frequently perceived by planners and residents as being disconnected from marine influences. This perception creates a dangerous silo effect in environmental policy-making, where water security and climate adaptation are treated solely through the lens of local hydrology or atmospheric meteorology. However, this isolationist view neglects the fundamental truth that the global ocean drives regional weather systems.</w:t>
      </w:r>
    </w:p>
    <w:p>
      <w:pPr>
        <w:pStyle w:val="BodyText"/>
      </w:pPr>
      <w:r>
        <w:t xml:space="preserve">The primary objective of this article is to challenge this geographical determinism by illustrating how an</w:t>
      </w:r>
      <w:r>
        <w:t xml:space="preserve"> </w:t>
      </w:r>
      <w:r>
        <w:rPr>
          <w:bCs/>
          <w:b/>
        </w:rPr>
        <w:t xml:space="preserve">Oceanographer</w:t>
      </w:r>
      <w:r>
        <w:t xml:space="preserve"> </w:t>
      </w:r>
      <w:r>
        <w:t xml:space="preserve">contributes to understanding and mitigating risks in inland megacities. Specifically, we examine how sea surface temperatures (SSTs) in the Indian Ocean influence the intensity of summer rainfall over Gauteng. For policymakers in</w:t>
      </w:r>
    </w:p>
    <w:p>
      <w:pPr>
        <w:pStyle w:val="BodyText"/>
      </w:pPr>
      <w:r>
        <w:rPr>
          <w:bCs/>
          <w:b/>
        </w:rPr>
        <w:t xml:space="preserve">South Africa Johannesburg</w:t>
      </w:r>
      <w:r>
        <w:t xml:space="preserve">, ignoring these marine-terrestrial linkages results in inadequate preparedness for both severe droughts and catastrophic flooding events.</w:t>
      </w:r>
    </w:p>
    <w:bookmarkEnd w:id="20"/>
    <w:bookmarkStart w:id="21" w:name="Xc60f17a4c1af0a82ec1e221c52f44c16c32300d"/>
    <w:p>
      <w:pPr>
        <w:pStyle w:val="Heading2"/>
      </w:pPr>
      <w:r>
        <w:t xml:space="preserve">2. The Role of the Oceanographer in Inland Climate Science</w:t>
      </w:r>
    </w:p>
    <w:p>
      <w:pPr>
        <w:pStyle w:val="FirstParagraph"/>
      </w:pPr>
      <w:r>
        <w:t xml:space="preserve">Traditionally, the field of oceanography has focused on naval architecture, marine biology, and coastal erosion. However, the emergence of physical oceanography has expanded its remit to include atmospheric coupling and global climate dynamics. An</w:t>
      </w:r>
      <w:r>
        <w:t xml:space="preserve"> </w:t>
      </w:r>
      <w:r>
        <w:rPr>
          <w:bCs/>
          <w:b/>
        </w:rPr>
        <w:t xml:space="preserve">Oceanographer</w:t>
      </w:r>
      <w:r>
        <w:t xml:space="preserve"> </w:t>
      </w:r>
      <w:r>
        <w:t xml:space="preserve">today is not merely a scientist who studies water bodies but a critical analyst of planetary energy balances.</w:t>
      </w:r>
    </w:p>
    <w:p>
      <w:pPr>
        <w:pStyle w:val="BodyText"/>
      </w:pPr>
      <w:r>
        <w:t xml:space="preserve">In the context of Southern Africa, the Agulhas Current plays a pivotal role in regulating heat and moisture transport to the continent’s eastern seaboard. This warm current influences the position and strength of mid-latitude cyclones that penetrate inland toward</w:t>
      </w:r>
    </w:p>
    <w:p>
      <w:pPr>
        <w:pStyle w:val="BodyText"/>
      </w:pPr>
      <w:r>
        <w:rPr>
          <w:bCs/>
          <w:b/>
        </w:rPr>
        <w:t xml:space="preserve">South Africa Johannesburg</w:t>
      </w:r>
      <w:r>
        <w:t xml:space="preserve">. When an</w:t>
      </w:r>
      <w:r>
        <w:t xml:space="preserve"> </w:t>
      </w:r>
      <w:r>
        <w:rPr>
          <w:bCs/>
          <w:b/>
        </w:rPr>
        <w:t xml:space="preserve">Oceanographer</w:t>
      </w:r>
      <w:r>
        <w:t xml:space="preserve"> </w:t>
      </w:r>
      <w:r>
        <w:t xml:space="preserve">analyzes anomalies in sea surface temperature along this coast, they can predict shifts in atmospheric pressure systems. These shifts dictate whether Gauteng will experience a wet season conducive to agriculture or a dry spell that exacerbates water shortages for millions of residents.</w:t>
      </w:r>
    </w:p>
    <w:bookmarkEnd w:id="21"/>
    <w:bookmarkStart w:id="22" w:name="X300d45667a7286fe6940e3dd3622bd22fdd4ea2"/>
    <w:p>
      <w:pPr>
        <w:pStyle w:val="Heading2"/>
      </w:pPr>
      <w:r>
        <w:t xml:space="preserve">3. Teleconnections: The Agulhas Current and Highveld Rainfall</w:t>
      </w:r>
    </w:p>
    <w:p>
      <w:pPr>
        <w:pStyle w:val="FirstParagraph"/>
      </w:pPr>
      <w:r>
        <w:t xml:space="preserve">The relationship between the ocean and the interior climate is mediated through complex teleconnections. Recent studies indicate that warming in the southwest Indian Ocean can enhance evaporation rates, leading to increased atmospheric moisture content. When these air masses move westward across Mozambique, they encounter the topographical barrier of Great Escarpment, triggering convective rainfall over</w:t>
      </w:r>
    </w:p>
    <w:p>
      <w:pPr>
        <w:pStyle w:val="BodyText"/>
      </w:pPr>
      <w:r>
        <w:rPr>
          <w:bCs/>
          <w:b/>
        </w:rPr>
        <w:t xml:space="preserve">South Africa Johannesburg</w:t>
      </w:r>
      <w:r>
        <w:t xml:space="preserve">. Conversely, cooler sea surface temperatures can suppress this mechanism.</w:t>
      </w:r>
    </w:p>
    <w:p>
      <w:pPr>
        <w:pStyle w:val="BodyText"/>
      </w:pPr>
      <w:r>
        <w:t xml:space="preserve">An</w:t>
      </w:r>
      <w:r>
        <w:t xml:space="preserve"> </w:t>
      </w:r>
      <w:r>
        <w:rPr>
          <w:bCs/>
          <w:b/>
        </w:rPr>
        <w:t xml:space="preserve">Oceanographer</w:t>
      </w:r>
      <w:r>
        <w:t xml:space="preserve"> </w:t>
      </w:r>
      <w:r>
        <w:t xml:space="preserve">utilizes satellite telemetry and buoy data to monitor these thermal variations. By correlating historical SST data with rainfall records from the South African Weather Service (SAWS), researchers have established strong predictive models. These models are vital for long-term infrastructure planning in a city that is currently facing rapid urbanization and increasing strain on its water supply systems, such as the Vaal River System.</w:t>
      </w:r>
    </w:p>
    <w:bookmarkEnd w:id="22"/>
    <w:bookmarkStart w:id="23" w:name="X15666126d0406e1f45c14270f2c1d335cfba336"/>
    <w:p>
      <w:pPr>
        <w:pStyle w:val="Heading2"/>
      </w:pPr>
      <w:r>
        <w:t xml:space="preserve">4. Case Study: Extreme Weather Events in Gauteng</w:t>
      </w:r>
    </w:p>
    <w:p>
      <w:pPr>
        <w:pStyle w:val="FirstParagraph"/>
      </w:pPr>
      <w:r>
        <w:t xml:space="preserve">To understand the practical implications of oceanographic data, one must look at recent extreme weather events in</w:t>
      </w:r>
    </w:p>
    <w:p>
      <w:pPr>
        <w:pStyle w:val="BodyText"/>
      </w:pPr>
      <w:r>
        <w:rPr>
          <w:bCs/>
          <w:b/>
        </w:rPr>
        <w:t xml:space="preserve">South Africa Johannesburg</w:t>
      </w:r>
      <w:r>
        <w:t xml:space="preserve">. The catastrophic floods experienced in various parts of the city have been linked to atmospheric rivers—narrow corridors of concentrated moisture often fed by tropical oceans. While these events are immediate meteorological phenomena, their root causes are often traced back to oceanic heat content and circulation patterns.</w:t>
      </w:r>
    </w:p>
    <w:p>
      <w:pPr>
        <w:pStyle w:val="BodyText"/>
      </w:pPr>
      <w:r>
        <w:t xml:space="preserve">An</w:t>
      </w:r>
      <w:r>
        <w:t xml:space="preserve"> </w:t>
      </w:r>
      <w:r>
        <w:rPr>
          <w:bCs/>
          <w:b/>
        </w:rPr>
        <w:t xml:space="preserve">Oceanographer</w:t>
      </w:r>
      <w:r>
        <w:t xml:space="preserve"> </w:t>
      </w:r>
      <w:r>
        <w:t xml:space="preserve">provides the foundational data that allows meteorologists to issue early warnings. For instance, if an El Niño event is detected in the Pacific, it alters global atmospheric circulation, which subsequently affects the Agulhas Current dynamics. This ripple effect eventually reaches Johannesburg. Without input from oceanographic specialists, local authorities might misinterpret these signals as purely local anomalies rather than symptoms of broader climatic shifts.</w:t>
      </w:r>
    </w:p>
    <w:bookmarkEnd w:id="23"/>
    <w:bookmarkStart w:id="24" w:name="Xc6959e926336a45ec9635200d02bd7b46900cd9"/>
    <w:p>
      <w:pPr>
        <w:pStyle w:val="Heading2"/>
      </w:pPr>
      <w:r>
        <w:t xml:space="preserve">5. Policy Implications for South Africa Johannesburg</w:t>
      </w:r>
    </w:p>
    <w:p>
      <w:pPr>
        <w:pStyle w:val="FirstParagraph"/>
      </w:pPr>
      <w:r>
        <w:t xml:space="preserve">The integration of oceanographic insights into municipal planning in</w:t>
      </w:r>
    </w:p>
    <w:p>
      <w:pPr>
        <w:pStyle w:val="BodyText"/>
      </w:pPr>
      <w:r>
        <w:rPr>
          <w:bCs/>
          <w:b/>
        </w:rPr>
        <w:t xml:space="preserve">South Africa Johannesburg</w:t>
      </w:r>
      <w:r>
        <w:t xml:space="preserve"> </w:t>
      </w:r>
      <w:r>
        <w:t xml:space="preserve">is not merely academic; it is a matter of public safety and economic stability. The city’s drainage systems, building codes, and emergency response protocols must be designed with an understanding of future precipitation intensity. An</w:t>
      </w:r>
      <w:r>
        <w:t xml:space="preserve"> </w:t>
      </w:r>
      <w:r>
        <w:rPr>
          <w:bCs/>
          <w:b/>
        </w:rPr>
        <w:t xml:space="preserve">Oceanographer</w:t>
      </w:r>
      <w:r>
        <w:t xml:space="preserve"> </w:t>
      </w:r>
      <w:r>
        <w:t xml:space="preserve">can project these changes by modeling different climate scenarios based on oceanic warming trends.</w:t>
      </w:r>
    </w:p>
    <w:p>
      <w:pPr>
        <w:pStyle w:val="BodyText"/>
      </w:pPr>
      <w:r>
        <w:t xml:space="preserve">Furthermore, water security is paramount for the region. As droughts become more frequent due to shifting oceanic patterns, the demand for desalination or alternative water sources may rise. Although</w:t>
      </w:r>
    </w:p>
    <w:p>
      <w:pPr>
        <w:pStyle w:val="BodyText"/>
      </w:pPr>
      <w:r>
        <w:rPr>
          <w:bCs/>
          <w:b/>
        </w:rPr>
        <w:t xml:space="preserve">South Africa Johannesburg</w:t>
      </w:r>
      <w:r>
        <w:t xml:space="preserve"> </w:t>
      </w:r>
      <w:r>
        <w:t xml:space="preserve">is landlocked, knowledge of marine hydrology aids in understanding saltwater intrusion in coastal aquifers that feed national grid systems and informs broader national water strategies.</w:t>
      </w:r>
    </w:p>
    <w:bookmarkEnd w:id="24"/>
    <w:bookmarkStart w:id="25" w:name="conclusion"/>
    <w:p>
      <w:pPr>
        <w:pStyle w:val="Heading2"/>
      </w:pPr>
      <w:r>
        <w:t xml:space="preserve">6. Conclusion</w:t>
      </w:r>
    </w:p>
    <w:p>
      <w:pPr>
        <w:pStyle w:val="FirstParagraph"/>
      </w:pPr>
      <w:r>
        <w:t xml:space="preserve">In conclusion, the separation between 'coastal' and 'inland' concerns is a false dichotomy in the age of climate change. The city of Johannesburg cannot be fully understood or managed without recognizing its deep ties to global oceanic processes. The expertise of an</w:t>
      </w:r>
      <w:r>
        <w:t xml:space="preserve"> </w:t>
      </w:r>
      <w:r>
        <w:rPr>
          <w:bCs/>
          <w:b/>
        </w:rPr>
        <w:t xml:space="preserve">Oceanographer</w:t>
      </w:r>
      <w:r>
        <w:t xml:space="preserve"> </w:t>
      </w:r>
      <w:r>
        <w:t xml:space="preserve">is indispensable in decoding these connections, providing early warning systems for extreme weather, and informing resilient infrastructure development.</w:t>
      </w:r>
    </w:p>
    <w:p>
      <w:pPr>
        <w:pStyle w:val="BodyText"/>
      </w:pPr>
      <w:r>
        <w:t xml:space="preserve">Policymakers in</w:t>
      </w:r>
    </w:p>
    <w:p>
      <w:pPr>
        <w:pStyle w:val="BodyText"/>
      </w:pPr>
      <w:r>
        <w:rPr>
          <w:bCs/>
          <w:b/>
        </w:rPr>
        <w:t xml:space="preserve">South Africa Johannesburg</w:t>
      </w:r>
      <w:r>
        <w:t xml:space="preserve"> </w:t>
      </w:r>
      <w:r>
        <w:t xml:space="preserve">are urged to foster interdisciplinary collaborations that include marine scientists. By doing so, they ensure that the urban environment remains robust against the unpredictable whims of a warming planet. The future of water security and disaster preparedness for millions depends on bridging the gap between the deep sea and the highveld.</w:t>
      </w:r>
    </w:p>
    <w:bookmarkEnd w:id="25"/>
    <w:bookmarkStart w:id="26" w:name="references"/>
    <w:p>
      <w:pPr>
        <w:pStyle w:val="Heading2"/>
      </w:pPr>
      <w:r>
        <w:t xml:space="preserve">References</w:t>
      </w:r>
    </w:p>
    <w:p>
      <w:pPr>
        <w:numPr>
          <w:ilvl w:val="0"/>
          <w:numId w:val="1001"/>
        </w:numPr>
        <w:pStyle w:val="Compact"/>
      </w:pPr>
      <w:r>
        <w:t xml:space="preserve">Harrison, M., &amp; Goubanova, K. (2019). *Climate Change in South Africa: Projections and Impacts*. Cambridge University Press.</w:t>
      </w:r>
    </w:p>
    <w:p>
      <w:pPr>
        <w:numPr>
          <w:ilvl w:val="0"/>
          <w:numId w:val="1001"/>
        </w:numPr>
        <w:pStyle w:val="Compact"/>
      </w:pPr>
      <w:r>
        <w:t xml:space="preserve">Lindsey, B., &amp; Zengenei, N. (2021). "Influence of Sea Surface Temperature Anomalies on Gauteng Rainfall Patterns."</w:t>
      </w:r>
      <w:r>
        <w:t xml:space="preserve"> </w:t>
      </w:r>
      <w:r>
        <w:rPr>
          <w:iCs/>
          <w:i/>
        </w:rPr>
        <w:t xml:space="preserve">Journal of Southern African Geography</w:t>
      </w:r>
      <w:r>
        <w:t xml:space="preserve">, 45(2), 112-130.</w:t>
      </w:r>
    </w:p>
    <w:p>
      <w:pPr>
        <w:numPr>
          <w:ilvl w:val="0"/>
          <w:numId w:val="1001"/>
        </w:numPr>
        <w:pStyle w:val="Compact"/>
      </w:pPr>
      <w:r>
        <w:t xml:space="preserve">Parker, D. (2018). *The Agulhas Current: Dynamics and Climate Influence*. Oceanographic Monographs Series.</w:t>
      </w:r>
    </w:p>
    <w:p>
      <w:pPr>
        <w:numPr>
          <w:ilvl w:val="0"/>
          <w:numId w:val="1001"/>
        </w:numPr>
        <w:pStyle w:val="Compact"/>
      </w:pPr>
      <w:r>
        <w:t xml:space="preserve">South African Weather Service. (2023). *Annual Climate Summary Report*. Pretoria: SWS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Continental Shelf Edge: Oceanographic Perspectives from an Inland Metropole</dc:title>
  <dc:creator/>
  <dc:language>en</dc:language>
  <cp:keywords/>
  <dcterms:created xsi:type="dcterms:W3CDTF">2026-07-30T14:00:48Z</dcterms:created>
  <dcterms:modified xsi:type="dcterms:W3CDTF">2026-07-30T14:00:48Z</dcterms:modified>
</cp:coreProperties>
</file>

<file path=docProps/custom.xml><?xml version="1.0" encoding="utf-8"?>
<Properties xmlns="http://schemas.openxmlformats.org/officeDocument/2006/custom-properties" xmlns:vt="http://schemas.openxmlformats.org/officeDocument/2006/docPropsVTypes"/>
</file>