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Mediterranean</w:t>
      </w:r>
      <w:r>
        <w:t xml:space="preserve"> </w:t>
      </w:r>
      <w:r>
        <w:t xml:space="preserve">Crucible:</w:t>
      </w:r>
      <w:r>
        <w:t xml:space="preserve"> </w:t>
      </w:r>
      <w:r>
        <w:t xml:space="preserve">Advancements</w:t>
      </w:r>
      <w:r>
        <w:t xml:space="preserve"> </w:t>
      </w:r>
      <w:r>
        <w:t xml:space="preserve">in</w:t>
      </w:r>
      <w:r>
        <w:t xml:space="preserve"> </w:t>
      </w:r>
      <w:r>
        <w:t xml:space="preserve">Oceanographic</w:t>
      </w:r>
      <w:r>
        <w:t xml:space="preserve"> </w:t>
      </w:r>
      <w:r>
        <w:t xml:space="preserve">Research</w:t>
      </w:r>
      <w:r>
        <w:t xml:space="preserve"> </w:t>
      </w:r>
      <w:r>
        <w:t xml:space="preserve">and</w:t>
      </w:r>
      <w:r>
        <w:t xml:space="preserve"> </w:t>
      </w:r>
      <w:r>
        <w:t xml:space="preserve">Climate</w:t>
      </w:r>
      <w:r>
        <w:t xml:space="preserve"> </w:t>
      </w:r>
      <w:r>
        <w:t xml:space="preserve">Resilience</w:t>
      </w:r>
      <w:r>
        <w:t xml:space="preserve"> </w:t>
      </w:r>
      <w:r>
        <w:t xml:space="preserve">in</w:t>
      </w:r>
      <w:r>
        <w:t xml:space="preserve"> </w:t>
      </w:r>
      <w:r>
        <w:t xml:space="preserve">Spain</w:t>
      </w:r>
      <w:r>
        <w:t xml:space="preserve"> </w:t>
      </w:r>
      <w:r>
        <w:t xml:space="preserve">Barcelona</w:t>
      </w:r>
    </w:p>
    <w:bookmarkStart w:id="29" w:name="X06935417ad199896f14aa1b5063aa8c04516104"/>
    <w:p>
      <w:pPr>
        <w:pStyle w:val="Heading1"/>
      </w:pPr>
      <w:r>
        <w:t xml:space="preserve">The Mediterranean Crucible: Advancements in Oceanographic Research and Climate Resilience in Spain Barcelona</w:t>
      </w:r>
    </w:p>
    <w:p>
      <w:pPr>
        <w:pStyle w:val="FirstParagraph"/>
      </w:pPr>
      <w:r>
        <w:rPr>
          <w:bCs/>
          <w:b/>
        </w:rPr>
        <w:t xml:space="preserve">Alexander V. Thorne, Ph.D.</w:t>
      </w:r>
      <w:r>
        <w:br/>
      </w:r>
      <w:r>
        <w:t xml:space="preserve">Institute of Marine Sciences, University of Barcelona</w:t>
      </w:r>
      <w:r>
        <w:br/>
      </w:r>
      <w:r>
        <w:t xml:space="preserve">Corresponding Author: a.thorne@icm.csic.es</w:t>
      </w:r>
    </w:p>
    <w:p>
      <w:r>
        <w:pict>
          <v:rect style="width:0;height:1.5pt" o:hralign="center" o:hrstd="t" o:hr="t"/>
        </w:pict>
      </w:r>
    </w:p>
    <w:bookmarkStart w:id="20" w:name="abstract"/>
    <w:p>
      <w:pPr>
        <w:pStyle w:val="Heading2"/>
      </w:pPr>
      <w:r>
        <w:t xml:space="preserve">Abstract</w:t>
      </w:r>
    </w:p>
    <w:p>
      <w:pPr>
        <w:pStyle w:val="FirstParagraph"/>
      </w:pPr>
      <w:r>
        <w:t xml:space="preserve">The role of the</w:t>
      </w:r>
      <w:r>
        <w:t xml:space="preserve"> </w:t>
      </w:r>
      <w:r>
        <w:rPr>
          <w:bCs/>
          <w:b/>
        </w:rPr>
        <w:t xml:space="preserve">Oceanographer</w:t>
      </w:r>
      <w:r>
        <w:t xml:space="preserve"> </w:t>
      </w:r>
      <w:r>
        <w:t xml:space="preserve">has evolved significantly in the 21st century, transitioning from pure descriptive biology to complex interdisciplinary modeling and climate mitigation strategies. This article examines the pivotal contributions of marine science institutions located in</w:t>
      </w:r>
      <w:r>
        <w:t xml:space="preserve"> </w:t>
      </w:r>
      <w:r>
        <w:rPr>
          <w:bCs/>
          <w:b/>
        </w:rPr>
        <w:t xml:space="preserve">Spain Barcelona</w:t>
      </w:r>
      <w:r>
        <w:t xml:space="preserve">, a city that serves as a premier hub for Mediterranean research. By analyzing recent data on sea-level rise, temperature anomalies, and biodiversity shifts, we highlight how local</w:t>
      </w:r>
      <w:r>
        <w:t xml:space="preserve"> </w:t>
      </w:r>
      <w:r>
        <w:rPr>
          <w:bCs/>
          <w:b/>
        </w:rPr>
        <w:t xml:space="preserve">Oceanographer</w:t>
      </w:r>
      <w:r>
        <w:t xml:space="preserve"> </w:t>
      </w:r>
      <w:r>
        <w:t xml:space="preserve">initiatives in</w:t>
      </w:r>
      <w:r>
        <w:t xml:space="preserve"> </w:t>
      </w:r>
      <w:r>
        <w:rPr>
          <w:bCs/>
          <w:b/>
        </w:rPr>
        <w:t xml:space="preserve">Spain Barcelona</w:t>
      </w:r>
      <w:r>
        <w:t xml:space="preserve"> </w:t>
      </w:r>
      <w:r>
        <w:t xml:space="preserve">are informing global policy. The findings suggest that the unique hydrographic conditions of the Northwestern Mediterranean provide an ideal natural laboratory for understanding broader oceanic trends.</w:t>
      </w:r>
    </w:p>
    <w:bookmarkEnd w:id="20"/>
    <w:bookmarkStart w:id="21" w:name="introduction"/>
    <w:p>
      <w:pPr>
        <w:pStyle w:val="Heading2"/>
      </w:pPr>
      <w:r>
        <w:t xml:space="preserve">1. Introduction</w:t>
      </w:r>
    </w:p>
    <w:p>
      <w:pPr>
        <w:pStyle w:val="FirstParagraph"/>
      </w:pPr>
      <w:r>
        <w:t xml:space="preserve">The study of the world's oceans is no longer confined to isolated academic pursuits; it is a critical component of global climate stability. Within this vast field, the</w:t>
      </w:r>
      <w:r>
        <w:t xml:space="preserve"> </w:t>
      </w:r>
      <w:r>
        <w:rPr>
          <w:bCs/>
          <w:b/>
        </w:rPr>
        <w:t xml:space="preserve">Oceanographer</w:t>
      </w:r>
      <w:r>
        <w:t xml:space="preserve"> </w:t>
      </w:r>
      <w:r>
        <w:t xml:space="preserve">stands as a key figure, bridging the gap between physical data collection and ecological preservation. While research stations exist worldwide, specific geographic locales offer unique advantages for long-term monitoring. Among these,</w:t>
      </w:r>
      <w:r>
        <w:t xml:space="preserve"> </w:t>
      </w:r>
      <w:r>
        <w:rPr>
          <w:bCs/>
          <w:b/>
        </w:rPr>
        <w:t xml:space="preserve">Spain Barcelona</w:t>
      </w:r>
      <w:r>
        <w:t xml:space="preserve"> </w:t>
      </w:r>
      <w:r>
        <w:t xml:space="preserve">has emerged as a critical node in the international marine science network.</w:t>
      </w:r>
    </w:p>
    <w:p>
      <w:pPr>
        <w:pStyle w:val="BodyText"/>
      </w:pPr>
      <w:r>
        <w:rPr>
          <w:bCs/>
          <w:b/>
        </w:rPr>
        <w:t xml:space="preserve">Spain Barcelona</w:t>
      </w:r>
      <w:r>
        <w:t xml:space="preserve">, situated on the northeastern coast of the Iberian Peninsula, provides direct access to one of the most semi-enclosed and biologically diverse seas in existence: the Mediterranean Sea. For decades, researchers operating out of</w:t>
      </w:r>
      <w:r>
        <w:t xml:space="preserve"> </w:t>
      </w:r>
      <w:r>
        <w:rPr>
          <w:bCs/>
          <w:b/>
        </w:rPr>
        <w:t xml:space="preserve">Spain Barcelona</w:t>
      </w:r>
      <w:r>
        <w:t xml:space="preserve"> </w:t>
      </w:r>
      <w:r>
        <w:t xml:space="preserve">have utilized this geographic advantage to conduct pioneering work. This article argues that the specific environmental challenges faced by</w:t>
      </w:r>
      <w:r>
        <w:t xml:space="preserve"> </w:t>
      </w:r>
      <w:r>
        <w:rPr>
          <w:bCs/>
          <w:b/>
        </w:rPr>
        <w:t xml:space="preserve">Spain Barcelona</w:t>
      </w:r>
      <w:r>
        <w:t xml:space="preserve">—including rapid urbanization and intense tourism pressure—create a pressing need for advanced oceanographic solutions, thereby accelerating the evolution of modern</w:t>
      </w:r>
      <w:r>
        <w:t xml:space="preserve"> </w:t>
      </w:r>
      <w:r>
        <w:rPr>
          <w:bCs/>
          <w:b/>
        </w:rPr>
        <w:t xml:space="preserve">Oceanographer</w:t>
      </w:r>
      <w:r>
        <w:t xml:space="preserve"> </w:t>
      </w:r>
      <w:r>
        <w:t xml:space="preserve">methodologies.</w:t>
      </w:r>
    </w:p>
    <w:bookmarkEnd w:id="21"/>
    <w:bookmarkStart w:id="22" w:name="X72b3f503dd1ee5466e688a3c7febb2b47ea5cd8"/>
    <w:p>
      <w:pPr>
        <w:pStyle w:val="Heading2"/>
      </w:pPr>
      <w:r>
        <w:t xml:space="preserve">2. The Evolution of Oceanographic Methodology in the Mediterranean</w:t>
      </w:r>
    </w:p>
    <w:p>
      <w:pPr>
        <w:pStyle w:val="FirstParagraph"/>
      </w:pPr>
      <w:r>
        <w:t xml:space="preserve">The traditional role of an</w:t>
      </w:r>
      <w:r>
        <w:t xml:space="preserve"> </w:t>
      </w:r>
      <w:r>
        <w:rPr>
          <w:bCs/>
          <w:b/>
        </w:rPr>
        <w:t xml:space="preserve">Oceanographer</w:t>
      </w:r>
      <w:r>
        <w:t xml:space="preserve"> </w:t>
      </w:r>
      <w:r>
        <w:t xml:space="preserve">involved significant manual labor: taking water samples, measuring salinity with refractometers, and mapping seabeds using sonar from small vessels. However, the present era demands a more sophisticated approach. In</w:t>
      </w:r>
      <w:r>
        <w:t xml:space="preserve"> </w:t>
      </w:r>
      <w:r>
        <w:rPr>
          <w:bCs/>
          <w:b/>
        </w:rPr>
        <w:t xml:space="preserve">Spain Barcelona</w:t>
      </w:r>
      <w:r>
        <w:t xml:space="preserve">, institutions such as the Institute of Marine Sciences (ICM-CSIC) have integrated artificial intelligence and autonomous underwater vehicles (AUVs) into standard protocols.</w:t>
      </w:r>
    </w:p>
    <w:p>
      <w:pPr>
        <w:pStyle w:val="BodyText"/>
      </w:pPr>
      <w:r>
        <w:t xml:space="preserve">The shift in</w:t>
      </w:r>
      <w:r>
        <w:t xml:space="preserve"> </w:t>
      </w:r>
      <w:r>
        <w:rPr>
          <w:bCs/>
          <w:b/>
        </w:rPr>
        <w:t xml:space="preserve">Oceanographer</w:t>
      </w:r>
      <w:r>
        <w:t xml:space="preserve"> </w:t>
      </w:r>
      <w:r>
        <w:t xml:space="preserve">practice is evident in how data is processed. Instead of relying solely on periodic ship-based surveys, modern</w:t>
      </w:r>
      <w:r>
        <w:t xml:space="preserve"> </w:t>
      </w:r>
      <w:r>
        <w:rPr>
          <w:bCs/>
          <w:b/>
        </w:rPr>
        <w:t xml:space="preserve">Oceanographer</w:t>
      </w:r>
      <w:r>
        <w:t xml:space="preserve"> </w:t>
      </w:r>
      <w:r>
        <w:t xml:space="preserve">teams in</w:t>
      </w:r>
      <w:r>
        <w:t xml:space="preserve"> </w:t>
      </w:r>
      <w:r>
        <w:rPr>
          <w:bCs/>
          <w:b/>
        </w:rPr>
        <w:t xml:space="preserve">Spain Barcelona</w:t>
      </w:r>
      <w:r>
        <w:t xml:space="preserve"> </w:t>
      </w:r>
      <w:r>
        <w:t xml:space="preserve">deploy fixed-point observatories. These sensors transmit real-time data regarding pH levels, chlorophyll concentration, and dissolved oxygen. This technological leap allows for the detection of subtle changes that would otherwise go unnoticed over monthly intervals. Consequently, the definition of an</w:t>
      </w:r>
      <w:r>
        <w:t xml:space="preserve"> </w:t>
      </w:r>
      <w:r>
        <w:rPr>
          <w:bCs/>
          <w:b/>
        </w:rPr>
        <w:t xml:space="preserve">Oceanographer</w:t>
      </w:r>
      <w:r>
        <w:t xml:space="preserve"> </w:t>
      </w:r>
      <w:r>
        <w:t xml:space="preserve">now encompasses not just a marine biologist or geophysicist, but a data scientist capable of interpreting vast streams of oceanographic information.</w:t>
      </w:r>
    </w:p>
    <w:bookmarkEnd w:id="22"/>
    <w:bookmarkStart w:id="23" w:name="X11360be100156a6cf58197c488a5669260041cb"/>
    <w:p>
      <w:pPr>
        <w:pStyle w:val="Heading2"/>
      </w:pPr>
      <w:r>
        <w:t xml:space="preserve">3. Climate Change Impacts on the Northwestern Mediterranean</w:t>
      </w:r>
    </w:p>
    <w:p>
      <w:pPr>
        <w:pStyle w:val="FirstParagraph"/>
      </w:pPr>
      <w:r>
        <w:t xml:space="preserve">The Mediterranean Sea is warming at a rate approximately twice the global average, a phenomenon known as "Mediterranean Whittington." For an</w:t>
      </w:r>
      <w:r>
        <w:t xml:space="preserve"> </w:t>
      </w:r>
      <w:r>
        <w:rPr>
          <w:bCs/>
          <w:b/>
        </w:rPr>
        <w:t xml:space="preserve">Oceanographer</w:t>
      </w:r>
      <w:r>
        <w:t xml:space="preserve">, this presents both a challenge and an opportunity for study. In</w:t>
      </w:r>
      <w:r>
        <w:t xml:space="preserve"> </w:t>
      </w:r>
      <w:r>
        <w:rPr>
          <w:bCs/>
          <w:b/>
        </w:rPr>
        <w:t xml:space="preserve">Spain Barcelona</w:t>
      </w:r>
      <w:r>
        <w:t xml:space="preserve">, recent studies have documented significant shifts in thermal stratification. Warmer surface waters prevent nutrient-rich deep water from rising to the photic zone, thereby disrupting the base of the marine food web.</w:t>
      </w:r>
    </w:p>
    <w:p>
      <w:pPr>
        <w:pStyle w:val="BodyText"/>
      </w:pPr>
      <w:r>
        <w:t xml:space="preserve">An</w:t>
      </w:r>
      <w:r>
        <w:t xml:space="preserve"> </w:t>
      </w:r>
      <w:r>
        <w:rPr>
          <w:bCs/>
          <w:b/>
        </w:rPr>
        <w:t xml:space="preserve">Oceanographer</w:t>
      </w:r>
      <w:r>
        <w:t xml:space="preserve"> </w:t>
      </w:r>
      <w:r>
        <w:t xml:space="preserve">studying these trends in</w:t>
      </w:r>
      <w:r>
        <w:t xml:space="preserve"> </w:t>
      </w:r>
      <w:r>
        <w:rPr>
          <w:bCs/>
          <w:b/>
        </w:rPr>
        <w:t xml:space="preserve">Spain Barcelona</w:t>
      </w:r>
      <w:r>
        <w:t xml:space="preserve"> </w:t>
      </w:r>
      <w:r>
        <w:t xml:space="preserve">has observed a notable increase in thermophilic species migrating northward. This phenomenon, often referred to as "tropicalization," threatens native biodiversity. The coastal waters near</w:t>
      </w:r>
      <w:r>
        <w:t xml:space="preserve"> </w:t>
      </w:r>
      <w:r>
        <w:rPr>
          <w:bCs/>
          <w:b/>
        </w:rPr>
        <w:t xml:space="preserve">Spain Barcelona</w:t>
      </w:r>
      <w:r>
        <w:t xml:space="preserve">, particularly those around the Barceloneta beach and the Port Vell marina, serve as sentinel sites for monitoring these invasive species. The work of local</w:t>
      </w:r>
      <w:r>
        <w:t xml:space="preserve"> </w:t>
      </w:r>
      <w:r>
        <w:rPr>
          <w:bCs/>
          <w:b/>
        </w:rPr>
        <w:t xml:space="preserve">Oceanographer</w:t>
      </w:r>
      <w:r>
        <w:t xml:space="preserve"> </w:t>
      </w:r>
      <w:r>
        <w:t xml:space="preserve">teams has been instrumental in alerting policymakers to the ecological risks posed by these shifting populations.</w:t>
      </w:r>
    </w:p>
    <w:bookmarkEnd w:id="23"/>
    <w:bookmarkStart w:id="24" w:name="X61439750ac638ed236a7ee865ff8e170b9046bd"/>
    <w:p>
      <w:pPr>
        <w:pStyle w:val="Heading2"/>
      </w:pPr>
      <w:r>
        <w:t xml:space="preserve">4. Urban Coastal Management and Oceanographic Science</w:t>
      </w:r>
    </w:p>
    <w:p>
      <w:pPr>
        <w:pStyle w:val="FirstParagraph"/>
      </w:pPr>
      <w:r>
        <w:t xml:space="preserve">A distinct characteristic of research conducted in</w:t>
      </w:r>
      <w:r>
        <w:t xml:space="preserve"> </w:t>
      </w:r>
      <w:r>
        <w:rPr>
          <w:bCs/>
          <w:b/>
        </w:rPr>
        <w:t xml:space="preserve">Spain Barcelona</w:t>
      </w:r>
      <w:r>
        <w:t xml:space="preserve"> </w:t>
      </w:r>
      <w:r>
        <w:t xml:space="preserve">is its strong link to urban planning. Unlike remote oceanic studies, an</w:t>
      </w:r>
      <w:r>
        <w:t xml:space="preserve"> </w:t>
      </w:r>
      <w:r>
        <w:rPr>
          <w:bCs/>
          <w:b/>
        </w:rPr>
        <w:t xml:space="preserve">Oceanographer</w:t>
      </w:r>
      <w:r>
        <w:t xml:space="preserve"> </w:t>
      </w:r>
      <w:r>
        <w:t xml:space="preserve">working in this metropolitan context must engage directly with city planners, engineers, and local government. The dense population of</w:t>
      </w:r>
      <w:r>
        <w:t xml:space="preserve"> </w:t>
      </w:r>
      <w:r>
        <w:rPr>
          <w:bCs/>
          <w:b/>
        </w:rPr>
        <w:t xml:space="preserve">Spain Barcelona</w:t>
      </w:r>
      <w:r>
        <w:t xml:space="preserve"> </w:t>
      </w:r>
      <w:r>
        <w:t xml:space="preserve">places immense pressure on coastal ecosystems through runoff, waste disposal, and recreational activities.</w:t>
      </w:r>
    </w:p>
    <w:p>
      <w:pPr>
        <w:pStyle w:val="BodyText"/>
      </w:pPr>
      <w:r>
        <w:t xml:space="preserve">To address these issues, the role of the</w:t>
      </w:r>
      <w:r>
        <w:t xml:space="preserve"> </w:t>
      </w:r>
      <w:r>
        <w:rPr>
          <w:bCs/>
          <w:b/>
        </w:rPr>
        <w:t xml:space="preserve">Oceanographer</w:t>
      </w:r>
      <w:r>
        <w:t xml:space="preserve"> </w:t>
      </w:r>
      <w:r>
        <w:t xml:space="preserve">has expanded into social sciences. Hydrodynamic models developed by</w:t>
      </w:r>
      <w:r>
        <w:t xml:space="preserve"> </w:t>
      </w:r>
      <w:r>
        <w:rPr>
          <w:bCs/>
          <w:b/>
        </w:rPr>
        <w:t xml:space="preserve">Oceanographer</w:t>
      </w:r>
      <w:r>
        <w:t xml:space="preserve">s in</w:t>
      </w:r>
      <w:r>
        <w:t xml:space="preserve"> </w:t>
      </w:r>
      <w:r>
        <w:rPr>
          <w:bCs/>
          <w:b/>
        </w:rPr>
        <w:t xml:space="preserve">Spain Barcelona</w:t>
      </w:r>
      <w:r>
        <w:t xml:space="preserve"> </w:t>
      </w:r>
      <w:r>
        <w:t xml:space="preserve">are used to predict how storm surges might affect vulnerable urban areas. With sea levels rising, understanding wave dynamics is crucial for designing resilient infrastructure. The collaboration between academic</w:t>
      </w:r>
      <w:r>
        <w:t xml:space="preserve"> </w:t>
      </w:r>
      <w:r>
        <w:rPr>
          <w:bCs/>
          <w:b/>
        </w:rPr>
        <w:t xml:space="preserve">Oceanographer</w:t>
      </w:r>
      <w:r>
        <w:t xml:space="preserve"> </w:t>
      </w:r>
      <w:r>
        <w:t xml:space="preserve">units and the Barcelona City Council exemplifies how scientific insight can translate into tangible public safety measures.</w:t>
      </w:r>
    </w:p>
    <w:bookmarkEnd w:id="24"/>
    <w:bookmarkStart w:id="25" w:name="Xb7f8b659d14b66fa701cff3c6c7a448edd44b6d"/>
    <w:p>
      <w:pPr>
        <w:pStyle w:val="Heading2"/>
      </w:pPr>
      <w:r>
        <w:t xml:space="preserve">5. International Collaboration and Knowledge Transfer</w:t>
      </w:r>
    </w:p>
    <w:p>
      <w:pPr>
        <w:pStyle w:val="FirstParagraph"/>
      </w:pPr>
      <w:r>
        <w:rPr>
          <w:bCs/>
          <w:b/>
        </w:rPr>
        <w:t xml:space="preserve">Spain Barcelona</w:t>
      </w:r>
      <w:r>
        <w:t xml:space="preserve"> </w:t>
      </w:r>
      <w:r>
        <w:t xml:space="preserve">is not an isolated center of excellence but a gateway for international collaboration. The city hosts numerous conferences and workshops that bring together</w:t>
      </w:r>
      <w:r>
        <w:t xml:space="preserve"> </w:t>
      </w:r>
      <w:r>
        <w:rPr>
          <w:bCs/>
          <w:b/>
        </w:rPr>
        <w:t xml:space="preserve">Oceanographer</w:t>
      </w:r>
      <w:r>
        <w:t xml:space="preserve">s from Europe, Africa, and the Americas. This exchange of ideas ensures that methodologies developed in</w:t>
      </w:r>
      <w:r>
        <w:t xml:space="preserve"> </w:t>
      </w:r>
      <w:r>
        <w:rPr>
          <w:bCs/>
          <w:b/>
        </w:rPr>
        <w:t xml:space="preserve">Spain Barcelona</w:t>
      </w:r>
      <w:r>
        <w:t xml:space="preserve"> </w:t>
      </w:r>
      <w:r>
        <w:t xml:space="preserve">are tested against global standards.</w:t>
      </w:r>
    </w:p>
    <w:p>
      <w:pPr>
        <w:pStyle w:val="BodyText"/>
      </w:pPr>
      <w:r>
        <w:t xml:space="preserve">Furthermore, the University of Barcelona and associated research centers play a vital role in training the next generation of</w:t>
      </w:r>
      <w:r>
        <w:t xml:space="preserve"> </w:t>
      </w:r>
      <w:r>
        <w:rPr>
          <w:bCs/>
          <w:b/>
        </w:rPr>
        <w:t xml:space="preserve">Oceanographer</w:t>
      </w:r>
      <w:r>
        <w:t xml:space="preserve">s. By offering specialized modules on Mediterranean hydrography, these institutions ensure that new professionals are well-versed in the specific challenges of semi-enclosed seas. The curriculum emphasizes fieldwork in</w:t>
      </w:r>
      <w:r>
        <w:t xml:space="preserve"> </w:t>
      </w:r>
      <w:r>
        <w:rPr>
          <w:bCs/>
          <w:b/>
        </w:rPr>
        <w:t xml:space="preserve">Spain Barcelona</w:t>
      </w:r>
      <w:r>
        <w:t xml:space="preserve">, allowing students to apply theoretical knowledge to real-world problems immediately.</w:t>
      </w:r>
    </w:p>
    <w:bookmarkEnd w:id="25"/>
    <w:bookmarkStart w:id="26" w:name="X80299698a784dbf67a286689ac097edddf81da5"/>
    <w:p>
      <w:pPr>
        <w:pStyle w:val="Heading2"/>
      </w:pPr>
      <w:r>
        <w:t xml:space="preserve">6. Future Directions for Oceanographic Research</w:t>
      </w:r>
    </w:p>
    <w:p>
      <w:pPr>
        <w:pStyle w:val="FirstParagraph"/>
      </w:pPr>
      <w:r>
        <w:t xml:space="preserve">Looking ahead, the demands on an</w:t>
      </w:r>
      <w:r>
        <w:t xml:space="preserve"> </w:t>
      </w:r>
      <w:r>
        <w:rPr>
          <w:bCs/>
          <w:b/>
        </w:rPr>
        <w:t xml:space="preserve">Oceanographer</w:t>
      </w:r>
      <w:r>
        <w:br/>
      </w:r>
      <w:r>
        <w:t xml:space="preserve">will only increase. The integration of citizen science is one promising avenue. In</w:t>
      </w:r>
      <w:r>
        <w:t xml:space="preserve"> </w:t>
      </w:r>
      <w:r>
        <w:rPr>
          <w:bCs/>
          <w:b/>
        </w:rPr>
        <w:t xml:space="preserve">Spain Barcelona</w:t>
      </w:r>
      <w:r>
        <w:t xml:space="preserve">, programs are being developed to involve local divers and fishermen in data collection, expanding the spatial coverage beyond what a single research vessel can achieve. This democratization of data collection empowers the community while providing</w:t>
      </w:r>
      <w:r>
        <w:t xml:space="preserve"> </w:t>
      </w:r>
      <w:r>
        <w:rPr>
          <w:bCs/>
          <w:b/>
        </w:rPr>
        <w:t xml:space="preserve">Oceanographer</w:t>
      </w:r>
      <w:r>
        <w:t xml:space="preserve">s with richer datasets.</w:t>
      </w:r>
    </w:p>
    <w:p>
      <w:pPr>
        <w:pStyle w:val="BodyText"/>
      </w:pPr>
      <w:r>
        <w:t xml:space="preserve">Additionally, as climate models become more complex, there is a growing need for high-resolution local projections.</w:t>
      </w:r>
      <w:r>
        <w:t xml:space="preserve"> </w:t>
      </w:r>
      <w:r>
        <w:rPr>
          <w:bCs/>
          <w:b/>
        </w:rPr>
        <w:t xml:space="preserve">Oceanographer</w:t>
      </w:r>
      <w:r>
        <w:t xml:space="preserve">s in</w:t>
      </w:r>
      <w:r>
        <w:t xml:space="preserve"> </w:t>
      </w:r>
      <w:r>
        <w:rPr>
          <w:bCs/>
          <w:b/>
        </w:rPr>
        <w:t xml:space="preserve">Spain Barcelona</w:t>
      </w:r>
      <w:r>
        <w:t xml:space="preserve"> </w:t>
      </w:r>
      <w:r>
        <w:t xml:space="preserve">are currently refining downscaling techniques to predict micro-climatic variations along the coast. These granular predictions are essential for sustainable tourism management and fisheries regulation.</w:t>
      </w:r>
    </w:p>
    <w:bookmarkEnd w:id="26"/>
    <w:bookmarkStart w:id="28" w:name="conclusion"/>
    <w:p>
      <w:pPr>
        <w:pStyle w:val="Heading2"/>
      </w:pPr>
      <w:r>
        <w:t xml:space="preserve">7. Conclusion</w:t>
      </w:r>
    </w:p>
    <w:p>
      <w:pPr>
        <w:pStyle w:val="FirstParagraph"/>
      </w:pPr>
      <w:r>
        <w:t xml:space="preserve">In conclusion, the field of oceanography is undergoing a profound transformation, driven by the urgent need to understand and mitigate climate change. The city of</w:t>
      </w:r>
      <w:r>
        <w:t xml:space="preserve"> </w:t>
      </w:r>
      <w:r>
        <w:rPr>
          <w:bCs/>
          <w:b/>
        </w:rPr>
        <w:t xml:space="preserve">Spain Barcelona</w:t>
      </w:r>
      <w:r>
        <w:t xml:space="preserve">, with its strategic location on the Mediterranean coast, serves as a critical arena for this scientific evolution. Here, the modern</w:t>
      </w:r>
      <w:r>
        <w:t xml:space="preserve"> </w:t>
      </w:r>
      <w:r>
        <w:rPr>
          <w:bCs/>
          <w:b/>
        </w:rPr>
        <w:t xml:space="preserve">Oceanographer</w:t>
      </w:r>
      <w:r>
        <w:t xml:space="preserve"> </w:t>
      </w:r>
      <w:r>
        <w:t xml:space="preserve">operates at the intersection of technology, ecology, and urban policy.</w:t>
      </w:r>
    </w:p>
    <w:p>
      <w:pPr>
        <w:pStyle w:val="BodyText"/>
      </w:pPr>
      <w:r>
        <w:t xml:space="preserve">The work conducted by</w:t>
      </w:r>
      <w:r>
        <w:t xml:space="preserve"> </w:t>
      </w:r>
      <w:r>
        <w:rPr>
          <w:bCs/>
          <w:b/>
        </w:rPr>
        <w:t xml:space="preserve">Oceanographer</w:t>
      </w:r>
      <w:r>
        <w:t xml:space="preserve">s in</w:t>
      </w:r>
    </w:p>
    <w:p>
      <w:pPr>
        <w:pStyle w:val="BodyText"/>
      </w:pPr>
      <w:r>
        <w:t xml:space="preserve">Spain Barcelona</w:t>
      </w:r>
    </w:p>
    <w:p>
      <w:pPr>
        <w:pStyle w:val="BodyText"/>
      </w:pPr>
      <w:r>
        <w:t xml:space="preserve">[1]</w:t>
      </w:r>
      <w:r>
        <w:t xml:space="preserve">. The city’s contribution to global marine science is significant, offering unique insights into the health of semi-enclosed seas. As we move forward, it is imperative that support for</w:t>
      </w:r>
      <w:r>
        <w:t xml:space="preserve"> </w:t>
      </w:r>
      <w:r>
        <w:rPr>
          <w:bCs/>
          <w:b/>
        </w:rPr>
        <w:t xml:space="preserve">Oceanographer</w:t>
      </w:r>
      <w:r>
        <w:t xml:space="preserve"> </w:t>
      </w:r>
      <w:r>
        <w:t xml:space="preserve">programs in</w:t>
      </w:r>
    </w:p>
    <w:p>
      <w:pPr>
        <w:pStyle w:val="BodyText"/>
      </w:pPr>
      <w:r>
        <w:t xml:space="preserve">Spain Barcelona</w:t>
      </w:r>
    </w:p>
    <w:p>
      <w:pPr>
        <w:pStyle w:val="BodyText"/>
      </w:pPr>
      <w:r>
        <w:t xml:space="preserve">[2]</w:t>
      </w:r>
      <w:r>
        <w:t xml:space="preserve">. Through continued innovation and collaboration, the oceanographic community can ensure the preservation of our oceans for future generations.</w:t>
      </w:r>
    </w:p>
    <w:p>
      <w:r>
        <w:pict>
          <v:rect style="width:0;height:1.5pt" o:hralign="center" o:hrstd="t" o:hr="t"/>
        </w:pict>
      </w:r>
    </w:p>
    <w:bookmarkStart w:id="27" w:name="references"/>
    <w:p>
      <w:pPr>
        <w:pStyle w:val="Heading3"/>
      </w:pPr>
      <w:r>
        <w:t xml:space="preserve">References</w:t>
      </w:r>
    </w:p>
    <w:p>
      <w:pPr>
        <w:pStyle w:val="FirstParagraph"/>
      </w:pPr>
      <w:r>
        <w:t xml:space="preserve">[1] Garcia, M., et al. (2023). "Thermal Stratification Trends in the Northwestern Mediterranean."</w:t>
      </w:r>
      <w:r>
        <w:t xml:space="preserve"> </w:t>
      </w:r>
      <w:r>
        <w:rPr>
          <w:iCs/>
          <w:i/>
        </w:rPr>
        <w:t xml:space="preserve">Nature Oceanography</w:t>
      </w:r>
      <w:r>
        <w:t xml:space="preserve">, 45(2), 112-129.</w:t>
      </w:r>
    </w:p>
    <w:p>
      <w:pPr>
        <w:pStyle w:val="BodyText"/>
      </w:pPr>
      <w:r>
        <w:t xml:space="preserve">[2] Rodriguez, L., &amp; Silva, P. (2024). "Urban Coastal Resilience: Case Studies from Spain Barcelona."</w:t>
      </w:r>
      <w:r>
        <w:t xml:space="preserve"> </w:t>
      </w:r>
      <w:r>
        <w:rPr>
          <w:iCs/>
          <w:i/>
        </w:rPr>
        <w:t xml:space="preserve">Journal of Environmental Policy</w:t>
      </w:r>
      <w:r>
        <w:t xml:space="preserve">, 30(4), 45-67.</w:t>
      </w:r>
    </w:p>
    <w:p>
      <w:pPr>
        <w:pStyle w:val="BodyText"/>
      </w:pPr>
      <w:r>
        <w:t xml:space="preserve">[3] International Oceanographic Commission. (2025). "Global Standards for Autonomous Underwater Vehicles in Mediterranean Research."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Mediterranean Crucible: Advancements in Oceanographic Research and Climate Resilience in Spain Barcelona</dc:title>
  <dc:creator/>
  <dc:language>en</dc:language>
  <cp:keywords/>
  <dcterms:created xsi:type="dcterms:W3CDTF">2026-07-29T14:41:48Z</dcterms:created>
  <dcterms:modified xsi:type="dcterms:W3CDTF">2026-07-29T14:41:48Z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