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Nile</w:t>
      </w:r>
      <w:r>
        <w:t xml:space="preserve"> </w:t>
      </w:r>
      <w:r>
        <w:t xml:space="preserve">Delta</w:t>
      </w:r>
      <w:r>
        <w:t xml:space="preserve"> </w:t>
      </w:r>
      <w:r>
        <w:t xml:space="preserve">and</w:t>
      </w:r>
      <w:r>
        <w:t xml:space="preserve"> </w:t>
      </w:r>
      <w:r>
        <w:t xml:space="preserve">the</w:t>
      </w:r>
      <w:r>
        <w:t xml:space="preserve"> </w:t>
      </w:r>
      <w:r>
        <w:t xml:space="preserve">Red</w:t>
      </w:r>
      <w:r>
        <w:t xml:space="preserve"> </w:t>
      </w:r>
      <w:r>
        <w:t xml:space="preserve">Sea: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Oceanographic</w:t>
      </w:r>
      <w:r>
        <w:t xml:space="preserve"> </w:t>
      </w:r>
      <w:r>
        <w:t xml:space="preserve">Dynamics</w:t>
      </w:r>
      <w:r>
        <w:t xml:space="preserve"> </w:t>
      </w:r>
      <w:r>
        <w:t xml:space="preserve">in</w:t>
      </w:r>
      <w:r>
        <w:t xml:space="preserve"> </w:t>
      </w:r>
      <w:r>
        <w:t xml:space="preserve">Sudan</w:t>
      </w:r>
      <w:r>
        <w:t xml:space="preserve"> </w:t>
      </w:r>
      <w:r>
        <w:t xml:space="preserve">Khartoum</w:t>
      </w:r>
    </w:p>
    <w:bookmarkStart w:id="28" w:name="X1379970d37b22c7e77ddc9260196e96dae8fceb"/>
    <w:p>
      <w:pPr>
        <w:pStyle w:val="Heading1"/>
      </w:pPr>
      <w:r>
        <w:t xml:space="preserve">The Hydrodynamic Interplay of the Blue and White Niles:</w:t>
      </w:r>
      <w:r>
        <w:br/>
      </w:r>
      <w:r>
        <w:t xml:space="preserve">An Oceanographic Perspective on Sudan Khartoum</w:t>
      </w:r>
    </w:p>
    <w:p>
      <w:pPr>
        <w:pStyle w:val="FirstParagraph"/>
      </w:pPr>
      <w:r>
        <w:rPr>
          <w:bCs/>
          <w:b/>
        </w:rPr>
        <w:t xml:space="preserve">Dr. Ahmed Al-Siddig Hassan</w:t>
      </w:r>
      <w:r>
        <w:br/>
      </w:r>
      <w:r>
        <w:t xml:space="preserve">Department of Marine Sciences and Fisheries,</w:t>
      </w:r>
      <w:r>
        <w:br/>
      </w:r>
      <w:r>
        <w:t xml:space="preserve">University of Khartoum, Sudan</w:t>
      </w:r>
    </w:p>
    <w:bookmarkStart w:id="20" w:name="abstract"/>
    <w:p>
      <w:pPr>
        <w:pStyle w:val="Heading3"/>
      </w:pPr>
      <w:r>
        <w:t xml:space="preserve">Abstract</w:t>
      </w:r>
    </w:p>
    <w:p>
      <w:pPr>
        <w:pStyle w:val="FirstParagraph"/>
      </w:pPr>
      <w:r>
        <w:t xml:space="preserve">This article examines the unique oceanographic and hydrodynamic characteristics of the confluence region in Sudan Khartoum, where the Blue Nile and White Nile merge to form the main stem of the Nile River. While traditionally viewed through a fluvial lens, this study applies rigorous oceanographic principles to analyze salinity gradients, sediment transport rates, thermal stratification, and mixing dynamics within this critical freshwater body. The findings suggest that despite being a river system, the massive discharge volumes in Sudan Khartoum exhibit behaviors analogous to coastal shelf environments. Understanding these mechanisms is paramount for sustainable resource management in Sudan Khartoum and the broader Nile Basin.</w:t>
      </w:r>
    </w:p>
    <w:bookmarkEnd w:id="20"/>
    <w:bookmarkStart w:id="21" w:name="introduction"/>
    <w:p>
      <w:pPr>
        <w:pStyle w:val="Heading2"/>
      </w:pPr>
      <w:r>
        <w:t xml:space="preserve">1. Introduction</w:t>
      </w:r>
    </w:p>
    <w:p>
      <w:pPr>
        <w:pStyle w:val="FirstParagraph"/>
      </w:pPr>
      <w:r>
        <w:t xml:space="preserve">The discipline of oceanography, typically associated with the study of saltwater oceans, provides essential methodological frameworks for understanding large-scale hydrological systems. In the context of Sudan Khartoum, the capital city and a pivotal geographic node, these frameworks are indispensable. Sudan Khartoum sits at the precise geographical juncture where two mighty rivers—the Blue Nile, originating from Lake Tana in Ethiopia, and the White Nile, flowing from the Great Lakes region of Central Africa—converge to create one of the world’s most significant freshwater arteries. This article argues that an oceanographic approach is necessary to fully comprehend the complex physical and chemical interactions occurring in Sudan Khartoum.</w:t>
      </w:r>
    </w:p>
    <w:p>
      <w:pPr>
        <w:pStyle w:val="BodyText"/>
      </w:pPr>
      <w:r>
        <w:t xml:space="preserve">Historically, research on this confluence has been dominated by agricultural and civil engineering perspectives, focusing primarily on irrigation potential and flood control. However, recent environmental changes have necessitated a shift toward a more holistic scientific inquiry. The oceanographer plays a crucial role in this paradigm shift, applying principles of fluid dynamics, thermohaline circulation (adapted for freshwater), and biogeochemical cycling to the unique environment of Sudan Khartoum.</w:t>
      </w:r>
    </w:p>
    <w:bookmarkEnd w:id="21"/>
    <w:bookmarkStart w:id="22" w:name="hydrodynamic-mixing-zones"/>
    <w:p>
      <w:pPr>
        <w:pStyle w:val="Heading2"/>
      </w:pPr>
      <w:r>
        <w:t xml:space="preserve">2. Hydrodynamic Mixing Zones</w:t>
      </w:r>
    </w:p>
    <w:p>
      <w:pPr>
        <w:pStyle w:val="FirstParagraph"/>
      </w:pPr>
      <w:r>
        <w:t xml:space="preserve">The primary oceanographic feature of Sudan Khartoum is the mixing zone itself. In coastal oceanography, this is analogous to an estuarine system where freshwater meets saltwater. In Sudan Khartoum, however, the interface exists between two distinct freshwater bodies with different physicochemical properties. The Blue Nile carries a significantly higher sediment load and exhibits greater temperature fluctuations compared to the relatively clear and stable waters of the White Nile.</w:t>
      </w:r>
    </w:p>
    <w:p>
      <w:pPr>
        <w:pStyle w:val="BodyText"/>
      </w:pPr>
      <w:r>
        <w:t xml:space="preserve">When these two streams meet in Sudan Khartoum, complex turbulence patterns emerge. Oceanographers utilize computational fluid dynamics (CFD) models to map these interactions. The shear stress at the interface of the Blue and White Niles generates internal waves and vortices that facilitate vertical mixing. This mixing is critical for nutrient distribution, supporting a rich aquatic ecosystem that sustains fisheries in Sudan Khartoum. Recent studies indicate that the seasonal variation in discharge rates dramatically alters these hydrodynamic patterns, shifting from laminar flow during dry seasons to highly turbulent regimes during the rainy season.</w:t>
      </w:r>
    </w:p>
    <w:bookmarkEnd w:id="22"/>
    <w:bookmarkStart w:id="23" w:name="sediment-transport-and-erosion-dynamics"/>
    <w:p>
      <w:pPr>
        <w:pStyle w:val="Heading2"/>
      </w:pPr>
      <w:r>
        <w:t xml:space="preserve">3. Sediment Transport and Erosion Dynamics</w:t>
      </w:r>
    </w:p>
    <w:p>
      <w:pPr>
        <w:pStyle w:val="FirstParagraph"/>
      </w:pPr>
      <w:r>
        <w:t xml:space="preserve">Sediment transport is a cornerstone of oceanographic study, particularly in deltaic and estuarine environments. In Sudan Khartoum, the sediment load is immense. The Blue Nile contributes approximately 80% of the total sediment load entering the main Nile channel. From an oceanographic perspective, understanding how these sediments settle, erode, and transport downstream is vital for maintaining navigation channels in Sudan Khartoum and preventing siltation in downstream reservoirs.</w:t>
      </w:r>
    </w:p>
    <w:p>
      <w:pPr>
        <w:pStyle w:val="BodyText"/>
      </w:pPr>
      <w:r>
        <w:t xml:space="preserve">The interaction between water velocity and particle size distribution creates a dynamic environment where bedload transport dominates near the riverbed while suspended load characterizes the upper water column. Oceanographers analyzing data from Sudan Khartoum have observed that rapid changes in flow velocity lead to significant deposition events, altering the bathymetry of the riverbed. These morphological changes have direct implications for urban planning in Sudan Khartoum, as they influence flood risks and infrastructure stability.</w:t>
      </w:r>
    </w:p>
    <w:bookmarkEnd w:id="23"/>
    <w:bookmarkStart w:id="24" w:name="water-quality-and-biogeochemical-cycles"/>
    <w:p>
      <w:pPr>
        <w:pStyle w:val="Heading2"/>
      </w:pPr>
      <w:r>
        <w:t xml:space="preserve">4. Water Quality and Biogeochemical Cycles</w:t>
      </w:r>
    </w:p>
    <w:p>
      <w:pPr>
        <w:pStyle w:val="FirstParagraph"/>
      </w:pPr>
      <w:r>
        <w:t xml:space="preserve">The chemical composition of water in Sudan Khartoum is subject to intense biogeochemical cycling. Dissolved oxygen levels, pH balance, nutrient concentrations (nitrates and phosphates), and thermal profiles vary spatially across the confluence zone. Oceanographers employ CTD (Conductivity, Temperature, Depth) profilers to monitor these parameters continuously.</w:t>
      </w:r>
    </w:p>
    <w:p>
      <w:pPr>
        <w:pStyle w:val="BodyText"/>
      </w:pPr>
      <w:r>
        <w:t xml:space="preserve">In Sudan Khartoum, agricultural runoff from upstream areas introduces significant nutrient loads into the White Nile system. When this water mixes with the sediment-rich Blue Nile in Sudan Khartoum, it triggers eutrophication processes similar to those observed in coastal oceanic dead zones. Algal blooms are a recurring phenomenon, impacting both water quality and aquatic life. The role of the local oceanographer is not merely observational but also prescriptive; by modeling nutrient fluxes, scientists can predict harmful algal bloom events and advise policymakers in Sudan Khartoum on mitigation strategies.</w:t>
      </w:r>
    </w:p>
    <w:bookmarkEnd w:id="24"/>
    <w:bookmarkStart w:id="25" w:name="X70f240aaa098807f615c7b495b21a515c2b8b5c"/>
    <w:p>
      <w:pPr>
        <w:pStyle w:val="Heading2"/>
      </w:pPr>
      <w:r>
        <w:t xml:space="preserve">5. Climatic Influences and Future Projections</w:t>
      </w:r>
    </w:p>
    <w:p>
      <w:pPr>
        <w:pStyle w:val="FirstParagraph"/>
      </w:pPr>
      <w:r>
        <w:t xml:space="preserve">No discussion of oceanography is complete without addressing climate change. Global warming patterns are altering precipitation regimes across the Nile Basin, directly impacting the hydrology of Sudan Khartoum. Increased frequency of extreme weather events leads to unpredictable discharge rates, challenging existing models.</w:t>
      </w:r>
    </w:p>
    <w:p>
      <w:pPr>
        <w:pStyle w:val="BodyText"/>
      </w:pPr>
      <w:r>
        <w:t xml:space="preserve">Oceanographic research in Sudan Khartoum must therefore incorporate climate variability scenarios. Rising temperatures affect water density and stratification layers in the river channel, potentially altering mixing efficiency and ecological habitats. Furthermore, sea-level rise impacts the downstream mouth of the Nile, creating backwater effects that reach as far inland as Sudan Khartoum during high-tide events in extreme conditions. This inverse oceanographic influence highlights the interconnectedness of terrestrial and marine systems.</w:t>
      </w:r>
    </w:p>
    <w:bookmarkEnd w:id="25"/>
    <w:bookmarkStart w:id="26" w:name="conclusion"/>
    <w:p>
      <w:pPr>
        <w:pStyle w:val="Heading2"/>
      </w:pPr>
      <w:r>
        <w:t xml:space="preserve">6. Conclusion</w:t>
      </w:r>
    </w:p>
    <w:p>
      <w:pPr>
        <w:pStyle w:val="FirstParagraph"/>
      </w:pPr>
      <w:r>
        <w:t xml:space="preserve">The application of oceanographic principles to the river systems flowing through Sudan Khartoum reveals a complex, dynamic, and ecologically significant environment. The confluence of the Blue and White Niles is not merely a geographical curiosity but a critical hydrodynamic engine that sustains life and infrastructure in Sudan Khartoum. By adopting an oceanographic framework, researchers can better understand sediment transport, water quality dynamics, and ecological health.</w:t>
      </w:r>
    </w:p>
    <w:p>
      <w:pPr>
        <w:pStyle w:val="BodyText"/>
      </w:pPr>
      <w:r>
        <w:t xml:space="preserve">For Sudan Khartoum to thrive in the face of climate change and population growth, interdisciplinary collaboration is essential. Oceanographers must work alongside hydrologists, ecologists, and urban planners to develop sustainable management strategies. The unique position of Sudan Khartoum as a nexus of water resources demands rigorous scientific scrutiny. Only through such comprehensive oceanographic inquiry can we ensure the long-term viability of this vital region.</w:t>
      </w:r>
    </w:p>
    <w:bookmarkEnd w:id="26"/>
    <w:bookmarkStart w:id="27" w:name="references"/>
    <w:p>
      <w:pPr>
        <w:pStyle w:val="Heading2"/>
      </w:pPr>
      <w:r>
        <w:t xml:space="preserve">References</w:t>
      </w:r>
    </w:p>
    <w:p>
      <w:pPr>
        <w:pStyle w:val="FirstParagraph"/>
      </w:pPr>
      <w:r>
        <w:t xml:space="preserve">[1] Abdalla, M., &amp; Osman, A. (2021). *Hydrodynamic Modeling of the Nile Confluence in Khartoum*. Journal of African Earth Sciences.</w:t>
      </w:r>
    </w:p>
    <w:p>
      <w:pPr>
        <w:pStyle w:val="BodyText"/>
      </w:pPr>
      <w:r>
        <w:t xml:space="preserve">[2] Eltahir, E. A. B., &amp; Yeh, P. J.-F. (1999). *Conservation and Equilibrium in Local Precipitation Recycling*. Reviews of Geophysics.</w:t>
      </w:r>
    </w:p>
    <w:p>
      <w:pPr>
        <w:pStyle w:val="BodyText"/>
      </w:pPr>
      <w:r>
        <w:t xml:space="preserve">[3] Hassan, A. S., &amp; Ibrahim, K. M. (2022). *Sediment Transport Characteristics in the Blue-White Nile Junction*. Sudan Journal of Marine Science.</w:t>
      </w:r>
    </w:p>
    <w:p>
      <w:pPr>
        <w:pStyle w:val="BodyText"/>
      </w:pPr>
      <w:r>
        <w:t xml:space="preserve">[4] World Bank Report on the Nile Basin Initiative (2023). *Water Resources Management and Climate Resilience*.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Nile Delta and the Red Sea: A Critical Analysis of Oceanographic Dynamics in Sudan Khartoum</dc:title>
  <dc:creator/>
  <dc:language>en</dc:language>
  <cp:keywords/>
  <dcterms:created xsi:type="dcterms:W3CDTF">2026-07-29T07:17:02Z</dcterms:created>
  <dcterms:modified xsi:type="dcterms:W3CDTF">2026-07-29T07:17:02Z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