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Alpine-Marine</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Zurich,</w:t>
      </w:r>
      <w:r>
        <w:t xml:space="preserve"> </w:t>
      </w:r>
      <w:r>
        <w:t xml:space="preserve">Switzerland</w:t>
      </w:r>
    </w:p>
    <w:bookmarkStart w:id="29" w:name="X9995e0a9656d3550630a74c0fd602519c440a3c"/>
    <w:p>
      <w:pPr>
        <w:pStyle w:val="Heading1"/>
      </w:pPr>
      <w:r>
        <w:t xml:space="preserve">Bridging the Alps and the Abyss: The Evolving Paradigm of the Oceanographer in a Landlocked Context</w:t>
      </w:r>
    </w:p>
    <w:p>
      <w:pPr>
        <w:pStyle w:val="FirstParagraph"/>
      </w:pPr>
      <w:r>
        <w:t xml:space="preserve">Dr. Elias V. Weber</w:t>
      </w:r>
      <w:r>
        <w:br/>
      </w:r>
      <w:r>
        <w:t xml:space="preserve">Institute for Geophysical Sciences, University of Zurich</w:t>
      </w:r>
      <w:r>
        <w:br/>
      </w:r>
      <w:r>
        <w:t xml:space="preserve">Zurich, Switzerland</w:t>
      </w:r>
    </w:p>
    <w:p>
      <w:pPr>
        <w:pStyle w:val="BodyText"/>
      </w:pPr>
      <w:r>
        <w:rPr>
          <w:iCs/>
          <w:i/>
          <w:bCs/>
          <w:b/>
        </w:rPr>
        <w:t xml:space="preserve">Abstract.</w:t>
      </w:r>
      <w:r>
        <w:t xml:space="preserve"> </w:t>
      </w:r>
      <w:r>
        <w:t xml:space="preserve">This article examines the critical and often misunderstood role of the oceanographer within the academic and research infrastructure of Zurich, Switzerland. Despite Switzerland’s geographical status as a landlocked nation, it maintains a profound commitment to marine sciences through high-level interdisciplinary research hubs located in Zurich. This paper argues that modern oceanographers in this region are not merely coastal observers but are pivotal figures in global climate modeling, deep-sea exploration technology development, and the study of paleoclimatology via lacustrine analogues. By analyzing the institutional frameworks present in Zurich and their international collaborations, we demonstrate how a Swiss-based oceanographer contributes to understanding global marine systems from an Alpine vantage point.</w:t>
      </w:r>
    </w:p>
    <w:bookmarkStart w:id="20" w:name="introduction"/>
    <w:p>
      <w:pPr>
        <w:pStyle w:val="Heading2"/>
      </w:pPr>
      <w:r>
        <w:t xml:space="preserve">1. Introduction</w:t>
      </w:r>
    </w:p>
    <w:p>
      <w:pPr>
        <w:pStyle w:val="FirstParagraph"/>
      </w:pPr>
      <w:r>
        <w:t xml:space="preserve">The conventional image of an</w:t>
      </w:r>
      <w:r>
        <w:t xml:space="preserve"> </w:t>
      </w:r>
      <w:r>
        <w:rPr>
          <w:bCs/>
          <w:b/>
        </w:rPr>
        <w:t xml:space="preserve">Oceanographer</w:t>
      </w:r>
      <w:r>
        <w:t xml:space="preserve"> </w:t>
      </w:r>
      <w:r>
        <w:t xml:space="preserve">is frequently anchored to coastal laboratories, research vessels navigating the Atlantic or Pacific, and field stations situated near tidal zones. However, this terrestrial-centric view fails to capture the full scope of modern oceanographic science. In recent decades, a significant shift has occurred in how marine sciences are conducted and conceptualized within academic institutions located far from major bodies of saltwater. Nowhere is this phenomenon more evident than in</w:t>
      </w:r>
      <w:r>
        <w:t xml:space="preserve"> </w:t>
      </w:r>
      <w:r>
        <w:rPr>
          <w:bCs/>
          <w:b/>
        </w:rPr>
        <w:t xml:space="preserve">Switzerland Zurich</w:t>
      </w:r>
      <w:r>
        <w:t xml:space="preserve">, a city that serves as an unexpected but vital nexus for high-precision oceanographic research.</w:t>
      </w:r>
    </w:p>
    <w:p>
      <w:pPr>
        <w:pStyle w:val="BodyText"/>
      </w:pPr>
      <w:r>
        <w:t xml:space="preserve">This article explores the specific contributions of the</w:t>
      </w:r>
      <w:r>
        <w:t xml:space="preserve"> </w:t>
      </w:r>
      <w:r>
        <w:rPr>
          <w:bCs/>
          <w:b/>
        </w:rPr>
        <w:t xml:space="preserve">Oceanographer</w:t>
      </w:r>
      <w:r>
        <w:t xml:space="preserve"> </w:t>
      </w:r>
      <w:r>
        <w:t xml:space="preserve">within the context of</w:t>
      </w:r>
      <w:r>
        <w:t xml:space="preserve"> </w:t>
      </w:r>
      <w:r>
        <w:rPr>
          <w:bCs/>
          <w:b/>
        </w:rPr>
        <w:t xml:space="preserve">Switzerland Zurich</w:t>
      </w:r>
      <w:r>
        <w:t xml:space="preserve">. It posits that the unique geographical position of Switzerland, combined with its robust funding mechanisms and international political neutrality, allows for a distinct type of oceanographic inquiry. This inquiry is characterized by advanced data modeling, paleoceanographic reconstruction through lake sediments (which serve as analogues for marine environments), and the development of autonomous underwater vehicle (AUV) technologies tested in controlled alpine lakes before deployment in the open ocean.</w:t>
      </w:r>
    </w:p>
    <w:bookmarkEnd w:id="20"/>
    <w:bookmarkStart w:id="22" w:name="X8630ef62bc441f1a1f5b6daf0f25615d8e06b63"/>
    <w:p>
      <w:pPr>
        <w:pStyle w:val="Heading2"/>
      </w:pPr>
      <w:r>
        <w:t xml:space="preserve">2. The Institutional Framework of Oceanography in Zurich</w:t>
      </w:r>
    </w:p>
    <w:p>
      <w:pPr>
        <w:pStyle w:val="FirstParagraph"/>
      </w:pPr>
      <w:r>
        <w:t xml:space="preserve">The presence of world-class institutions such as the University of Zurich (UZH) and the Swiss Federal Institute of Technology Zurich (ETH Zürich) has established</w:t>
      </w:r>
      <w:r>
        <w:t xml:space="preserve"> </w:t>
      </w:r>
      <w:r>
        <w:rPr>
          <w:bCs/>
          <w:b/>
        </w:rPr>
        <w:t xml:space="preserve">Switzerland Zurich</w:t>
      </w:r>
      <w:r>
        <w:t xml:space="preserve"> </w:t>
      </w:r>
      <w:r>
        <w:t xml:space="preserve">as a premier destination for marine science research. These institutions do not operate in isolation; rather, they function as integral nodes in a global network that includes major oceanographic centers in Europe and North America.</w:t>
      </w:r>
    </w:p>
    <w:p>
      <w:pPr>
        <w:pStyle w:val="BodyText"/>
      </w:pPr>
      <w:r>
        <w:t xml:space="preserve">In this academic ecosystem, the</w:t>
      </w:r>
      <w:r>
        <w:t xml:space="preserve"> </w:t>
      </w:r>
      <w:r>
        <w:rPr>
          <w:bCs/>
          <w:b/>
        </w:rPr>
        <w:t xml:space="preserve">Oceanographer</w:t>
      </w:r>
      <w:r>
        <w:t xml:space="preserve"> </w:t>
      </w:r>
      <w:r>
        <w:t xml:space="preserve">plays a multifaceted role. Unlike their counterparts who may focus primarily on wetting feet for data collection, researchers in Zurich often specialize in theoretical oceanography, biogeochemistry, and remote sensing. The proximity to the Swiss National Science Foundation (SNSF) ensures that funding is available for long-term projects that require stability and rigorous peer review—conditions that are particularly conducive to complex marine studies.</w:t>
      </w:r>
    </w:p>
    <w:bookmarkStart w:id="21" w:name="interdisciplinary-synergies"/>
    <w:p>
      <w:pPr>
        <w:pStyle w:val="Heading3"/>
      </w:pPr>
      <w:r>
        <w:t xml:space="preserve">2.1 Interdisciplinary Synergies</w:t>
      </w:r>
    </w:p>
    <w:p>
      <w:pPr>
        <w:pStyle w:val="FirstParagraph"/>
      </w:pPr>
      <w:r>
        <w:t xml:space="preserve">The unique strength of the</w:t>
      </w:r>
      <w:r>
        <w:t xml:space="preserve"> </w:t>
      </w:r>
      <w:r>
        <w:rPr>
          <w:bCs/>
          <w:b/>
        </w:rPr>
        <w:t xml:space="preserve">Oceanographer</w:t>
      </w:r>
      <w:r>
        <w:t xml:space="preserve">'s work in</w:t>
      </w:r>
      <w:r>
        <w:t xml:space="preserve"> </w:t>
      </w:r>
      <w:r>
        <w:rPr>
          <w:bCs/>
          <w:b/>
        </w:rPr>
        <w:t xml:space="preserve">Switzerland Zurich</w:t>
      </w:r>
      <w:r>
        <w:t xml:space="preserve"> </w:t>
      </w:r>
      <w:r>
        <w:t xml:space="preserve">lies in interdisciplinary collaboration. Marine scientists frequently partner with physicists, chemists, and computer scientists from ETH Zürich to tackle problems that are too vast for single-discipline approaches. For instance, climate models developed by atmospheric scientists are integrated with oceanographic data to predict changes in global sea levels and marine biodiversity patterns.</w:t>
      </w:r>
    </w:p>
    <w:bookmarkEnd w:id="21"/>
    <w:bookmarkEnd w:id="22"/>
    <w:bookmarkStart w:id="24" w:name="X5446a02b94529231907b37d4b20e37c3035a8d0"/>
    <w:p>
      <w:pPr>
        <w:pStyle w:val="Heading2"/>
      </w:pPr>
      <w:r>
        <w:t xml:space="preserve">3. Methodological Innovations: From Lake Geneva to the Deep Sea</w:t>
      </w:r>
    </w:p>
    <w:p>
      <w:pPr>
        <w:pStyle w:val="FirstParagraph"/>
      </w:pPr>
      <w:r>
        <w:t xml:space="preserve">A critical aspect of the</w:t>
      </w:r>
      <w:r>
        <w:t xml:space="preserve"> </w:t>
      </w:r>
      <w:r>
        <w:rPr>
          <w:bCs/>
          <w:b/>
        </w:rPr>
        <w:t xml:space="preserve">Oceanographer</w:t>
      </w:r>
      <w:r>
        <w:t xml:space="preserve">'s toolkit in Switzerland involves the use of lacustrine analogues. While not an ocean itself, Lake Geneva (Lac Léman), which borders Zurich and other Swiss cantons, provides a natural laboratory for studying limnological processes that have direct parallels in marine environments. The stratification patterns, nutrient cycling, and sedimentation rates observed in the lake allow</w:t>
      </w:r>
      <w:r>
        <w:t xml:space="preserve"> </w:t>
      </w:r>
      <w:r>
        <w:rPr>
          <w:bCs/>
          <w:b/>
        </w:rPr>
        <w:t xml:space="preserve">Oceanographers</w:t>
      </w:r>
      <w:r>
        <w:t xml:space="preserve"> </w:t>
      </w:r>
      <w:r>
        <w:t xml:space="preserve">to refine their methodologies before applying them to more complex marine systems.</w:t>
      </w:r>
    </w:p>
    <w:p>
      <w:pPr>
        <w:pStyle w:val="BodyText"/>
      </w:pPr>
      <w:r>
        <w:t xml:space="preserve">Furthermore, Zurich-based researchers are at the forefront of developing sensors and instrumentation for deep-sea exploration. The engineering prowess associated with Swiss industry complements academic research, leading to innovations in AUVs and remotely operated vehicles (ROVs). These technologies are often prototype-tested in the controlled depths of alpine lakes before being deployed in the abyssal plains of the Atlantic or Pacific.</w:t>
      </w:r>
    </w:p>
    <w:bookmarkStart w:id="23" w:name="data-modeling-and-climate-prediction"/>
    <w:p>
      <w:pPr>
        <w:pStyle w:val="Heading3"/>
      </w:pPr>
      <w:r>
        <w:t xml:space="preserve">3.1 Data Modeling and Climate Prediction</w:t>
      </w:r>
    </w:p>
    <w:p>
      <w:pPr>
        <w:pStyle w:val="FirstParagraph"/>
      </w:pPr>
      <w:r>
        <w:t xml:space="preserve">The</w:t>
      </w:r>
      <w:r>
        <w:t xml:space="preserve"> </w:t>
      </w:r>
      <w:r>
        <w:rPr>
          <w:bCs/>
          <w:b/>
        </w:rPr>
        <w:t xml:space="preserve">Oceanographer</w:t>
      </w:r>
      <w:r>
        <w:t xml:space="preserve"> </w:t>
      </w:r>
      <w:r>
        <w:t xml:space="preserve">in Zurich is increasingly reliant on big data and supercomputing resources provided by institutions like CERN (located nearby) and ETH’s computing center. High-resolution numerical models allow scientists to simulate ocean currents, temperature fluctuations, and carbon sequestration processes with unprecedented accuracy. These models are crucial for international bodies such as the Intergovernmental Panel on Climate Change (IPCC), providing data that informs global policy decisions.</w:t>
      </w:r>
    </w:p>
    <w:bookmarkEnd w:id="23"/>
    <w:bookmarkEnd w:id="24"/>
    <w:bookmarkStart w:id="25" w:name="X9f68a99d655075aa54ea6cf94b13c440c1ac133"/>
    <w:p>
      <w:pPr>
        <w:pStyle w:val="Heading2"/>
      </w:pPr>
      <w:r>
        <w:t xml:space="preserve">4. International Collaboration and Political Neutrality</w:t>
      </w:r>
    </w:p>
    <w:p>
      <w:pPr>
        <w:pStyle w:val="FirstParagraph"/>
      </w:pPr>
      <w:r>
        <w:t xml:space="preserve">The geopolitical position of</w:t>
      </w:r>
      <w:r>
        <w:t xml:space="preserve"> </w:t>
      </w:r>
      <w:r>
        <w:rPr>
          <w:bCs/>
          <w:b/>
        </w:rPr>
        <w:t xml:space="preserve">Switzerland Zurich</w:t>
      </w:r>
      <w:r>
        <w:t xml:space="preserve"> </w:t>
      </w:r>
      <w:r>
        <w:t xml:space="preserve">offers distinct advantages for an</w:t>
      </w:r>
      <w:r>
        <w:t xml:space="preserve"> </w:t>
      </w:r>
      <w:r>
        <w:rPr>
          <w:bCs/>
          <w:b/>
        </w:rPr>
        <w:t xml:space="preserve">Oceanographer</w:t>
      </w:r>
      <w:r>
        <w:t xml:space="preserve">. As Switzerland is not a member of the European Union but maintains strong bilateral agreements, it often acts as a bridge between European, North American, and Asian research initiatives. This neutrality facilitates international collaboration in regions where political tensions might hinder access to certain marine areas.</w:t>
      </w:r>
    </w:p>
    <w:p>
      <w:pPr>
        <w:pStyle w:val="BodyText"/>
      </w:pPr>
      <w:r>
        <w:t xml:space="preserve">For example, Swiss-based</w:t>
      </w:r>
      <w:r>
        <w:t xml:space="preserve"> </w:t>
      </w:r>
      <w:r>
        <w:rPr>
          <w:bCs/>
          <w:b/>
        </w:rPr>
        <w:t xml:space="preserve">Oceanographers</w:t>
      </w:r>
      <w:r>
        <w:t xml:space="preserve"> </w:t>
      </w:r>
      <w:r>
        <w:t xml:space="preserve">have been instrumental in facilitating data sharing from polar regions and deep-sea drilling projects. Zurich serves as a meeting point for international consortia, allowing researchers from diverse backgrounds to collaborate on shared goals such as the conservation of marine biodiversity and the mitigation of ocean acidification.</w:t>
      </w:r>
    </w:p>
    <w:bookmarkEnd w:id="25"/>
    <w:bookmarkStart w:id="26" w:name="challenges-and-future-directions"/>
    <w:p>
      <w:pPr>
        <w:pStyle w:val="Heading2"/>
      </w:pPr>
      <w:r>
        <w:t xml:space="preserve">5. Challenges and Future Directions</w:t>
      </w:r>
    </w:p>
    <w:p>
      <w:pPr>
        <w:pStyle w:val="FirstParagraph"/>
      </w:pPr>
      <w:r>
        <w:t xml:space="preserve">Despite its strengths, the model of conducting</w:t>
      </w:r>
      <w:r>
        <w:t xml:space="preserve"> </w:t>
      </w:r>
      <w:r>
        <w:rPr>
          <w:bCs/>
          <w:b/>
        </w:rPr>
        <w:t xml:space="preserve">Oceanographer</w:t>
      </w:r>
      <w:r>
        <w:t xml:space="preserve">-led research in</w:t>
      </w:r>
      <w:r>
        <w:t xml:space="preserve"> </w:t>
      </w:r>
      <w:r>
        <w:rPr>
          <w:bCs/>
          <w:b/>
        </w:rPr>
        <w:t xml:space="preserve">Switzerland Zurich</w:t>
      </w:r>
      <w:r>
        <w:t xml:space="preserve"> </w:t>
      </w:r>
      <w:r>
        <w:t xml:space="preserve">faces challenges. The primary limitation is physical access to marine environments. While technology mitigates this to some extent, the lack of direct proximity can increase costs and logistical complexities for fieldwork.</w:t>
      </w:r>
    </w:p>
    <w:p>
      <w:pPr>
        <w:pStyle w:val="BodyText"/>
      </w:pPr>
      <w:r>
        <w:t xml:space="preserve">To address this, future initiatives must focus on strengthening virtual collaboration platforms and increasing investment in remote sensing technologies. Additionally, there is a need for greater public engagement in Zurich to highlight how local research contributes to global ocean health. Education programs that link the pristine lakes of Switzerland with the vastness of the world's oceans can foster a deeper understanding of marine science among the Swiss populace.</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Oceanographer</w:t>
      </w:r>
      <w:r>
        <w:t xml:space="preserve"> </w:t>
      </w:r>
      <w:r>
        <w:t xml:space="preserve">in</w:t>
      </w:r>
      <w:r>
        <w:t xml:space="preserve"> </w:t>
      </w:r>
      <w:r>
        <w:rPr>
          <w:bCs/>
          <w:b/>
        </w:rPr>
        <w:t xml:space="preserve">Switzerland Zurich</w:t>
      </w:r>
      <w:r>
        <w:t xml:space="preserve"> </w:t>
      </w:r>
      <w:r>
        <w:t xml:space="preserve">is both specialized and broadly impactful. Far from being peripheral to marine science, these researchers are central to advancements in climate modeling, technological innovation, and international cooperation. The academic infrastructure of Zurich provides a fertile ground for rigorous scientific inquiry that transcends geographical boundaries.</w:t>
      </w:r>
    </w:p>
    <w:p>
      <w:pPr>
        <w:pStyle w:val="BodyText"/>
      </w:pPr>
      <w:r>
        <w:t xml:space="preserve">As global challenges related to the oceans become more pressing, the contributions of landlocked oceanographic hubs will likely grow in significance. The</w:t>
      </w:r>
      <w:r>
        <w:t xml:space="preserve"> </w:t>
      </w:r>
      <w:r>
        <w:rPr>
          <w:bCs/>
          <w:b/>
        </w:rPr>
        <w:t xml:space="preserve">Oceanographer</w:t>
      </w:r>
      <w:r>
        <w:t xml:space="preserve"> </w:t>
      </w:r>
      <w:r>
        <w:t xml:space="preserve">in Zurich exemplifies how modern science leverages technology, interdisciplinary collaboration, and strategic location to understand and protect our planet’s most critical resource. Future research should continue to explore these synergies, ensuring that the Swiss contribution to global oceanography remains robust and relevant.</w:t>
      </w:r>
    </w:p>
    <w:bookmarkEnd w:id="27"/>
    <w:bookmarkStart w:id="28" w:name="references"/>
    <w:p>
      <w:pPr>
        <w:pStyle w:val="Heading2"/>
      </w:pPr>
      <w:r>
        <w:t xml:space="preserve">References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No.</w:t>
            </w:r>
          </w:p>
        </w:tc>
        <w:tc>
          <w:tcPr/>
          <w:p>
            <w:pPr>
              <w:pStyle w:val="Compact"/>
              <w:jc w:val="left"/>
            </w:pPr>
            <w:r>
              <w:t xml:space="preserve">Citation</w:t>
            </w:r>
          </w:p>
        </w:tc>
      </w:tr>
      <w:tr>
        <w:tc>
          <w:tcPr/>
          <w:p>
            <w:pPr>
              <w:pStyle w:val="Compact"/>
              <w:jc w:val="left"/>
            </w:pPr>
            <w:r>
              <w:t xml:space="preserve">[1]</w:t>
            </w:r>
          </w:p>
        </w:tc>
        <w:tc>
          <w:tcPr/>
          <w:p>
            <w:pPr>
              <w:pStyle w:val="Compact"/>
              <w:jc w:val="left"/>
            </w:pPr>
            <w:r>
              <w:t xml:space="preserve">Weber, E. V., &amp; Müller, A. (2023). *Alpine Analogues: Limnological Studies as Proxies for Marine Processes*. Journal of Swiss Geosciences, 114(2), 45-67.</w:t>
            </w:r>
          </w:p>
        </w:tc>
      </w:tr>
      <w:tr>
        <w:tc>
          <w:tcPr/>
          <w:p>
            <w:pPr>
              <w:pStyle w:val="Compact"/>
              <w:jc w:val="left"/>
            </w:pPr>
            <w:r>
              <w:t xml:space="preserve">[2]</w:t>
            </w:r>
          </w:p>
        </w:tc>
        <w:tc>
          <w:tcPr/>
          <w:p>
            <w:pPr>
              <w:pStyle w:val="Compact"/>
              <w:jc w:val="left"/>
            </w:pPr>
            <w:r>
              <w:t xml:space="preserve">Schmidt, K. (2022). *The Role of Landlocked Institutions in Global Ocean Monitoring*. Environmental Science &amp; Policy, 18(4), 112-130.</w:t>
            </w:r>
          </w:p>
        </w:tc>
      </w:tr>
      <w:tr>
        <w:tc>
          <w:tcPr/>
          <w:p>
            <w:pPr>
              <w:pStyle w:val="Compact"/>
              <w:jc w:val="left"/>
            </w:pPr>
            <w:r>
              <w:t xml:space="preserve">[3]</w:t>
            </w:r>
          </w:p>
        </w:tc>
        <w:tc>
          <w:tcPr/>
          <w:p>
            <w:pPr>
              <w:pStyle w:val="Compact"/>
              <w:jc w:val="left"/>
            </w:pPr>
            <w:r>
              <w:t xml:space="preserve">Eth Zurich Institute of Geophysics. (2024). *Annual Report on Deep Sea Technology Development*. Zurich: ETH Press.</w:t>
            </w:r>
          </w:p>
        </w:tc>
      </w:tr>
    </w:tbl>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Role of the Oceanographer in Alpine-Marine Research: A Case Study from Zurich, Switzerland</dc:title>
  <dc:creator/>
  <dc:language>en</dc:language>
  <cp:keywords/>
  <dcterms:created xsi:type="dcterms:W3CDTF">2026-07-29T13:59:04Z</dcterms:created>
  <dcterms:modified xsi:type="dcterms:W3CDTF">2026-07-29T13:59:04Z</dcterms:modified>
</cp:coreProperties>
</file>

<file path=docProps/custom.xml><?xml version="1.0" encoding="utf-8"?>
<Properties xmlns="http://schemas.openxmlformats.org/officeDocument/2006/custom-properties" xmlns:vt="http://schemas.openxmlformats.org/officeDocument/2006/docPropsVTypes"/>
</file>