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Continental</w:t>
      </w:r>
      <w:r>
        <w:t xml:space="preserve"> </w:t>
      </w:r>
      <w:r>
        <w:t xml:space="preserve">Science</w:t>
      </w:r>
      <w:r>
        <w:t xml:space="preserve"> </w:t>
      </w:r>
      <w:r>
        <w:t xml:space="preserve">and</w:t>
      </w:r>
      <w:r>
        <w:t xml:space="preserve"> </w:t>
      </w:r>
      <w:r>
        <w:t xml:space="preserve">Global</w:t>
      </w:r>
      <w:r>
        <w:t xml:space="preserve"> </w:t>
      </w:r>
      <w:r>
        <w:t xml:space="preserve">Marine</w:t>
      </w:r>
      <w:r>
        <w:t xml:space="preserve"> </w:t>
      </w:r>
      <w:r>
        <w:t xml:space="preserve">Dynamics</w:t>
      </w:r>
    </w:p>
    <w:bookmarkStart w:id="31" w:name="Xfa2f98ecafebb9ff815a4d98cc1bcebf66f2c8b"/>
    <w:p>
      <w:pPr>
        <w:pStyle w:val="Heading1"/>
      </w:pPr>
      <w:r>
        <w:t xml:space="preserve">The Role and Impact of the Oceanographer in United Kingdom Manchester: Bridging Continental Science and Global Marine Dynamics</w:t>
      </w:r>
    </w:p>
    <w:p>
      <w:pPr>
        <w:pStyle w:val="FirstParagraph"/>
      </w:pPr>
      <w:r>
        <w:rPr>
          <w:bCs/>
          <w:b/>
        </w:rPr>
        <w:t xml:space="preserve">Author:</w:t>
      </w:r>
      <w:r>
        <w:br/>
      </w:r>
      <w:r>
        <w:t xml:space="preserve">J. E. Hargreaves, PhD</w:t>
      </w:r>
      <w:r>
        <w:br/>
      </w:r>
      <w:r>
        <w:t xml:space="preserve">School of Geography, Earth and Environmental Sciences,</w:t>
      </w:r>
      <w:r>
        <w:br/>
      </w:r>
      <w:r>
        <w:t xml:space="preserve">The University of Manchester, United Kingdom</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Oceanographer</w:t>
      </w:r>
      <w:r>
        <w:t xml:space="preserve"> </w:t>
      </w:r>
      <w:r>
        <w:t xml:space="preserve">within the academic and industrial landscape of</w:t>
      </w:r>
      <w:r>
        <w:t xml:space="preserve"> </w:t>
      </w:r>
      <w:r>
        <w:rPr>
          <w:bCs/>
          <w:b/>
        </w:rPr>
        <w:t xml:space="preserve">United Kingdom Manchester</w:t>
      </w:r>
      <w:r>
        <w:t xml:space="preserve">. Historically, maritime science has been associated with coastal institutions; however, Manchester has emerged as a pivotal hub for hydro-informatics and climate modeling. This paper explores how contemporary researchers in this region are addressing global challenges related to sea-level rise, carbon sequestration, and sustainable fisheries. By analyzing case studies from local research consortia, we demonstrate that the modern</w:t>
      </w:r>
      <w:r>
        <w:t xml:space="preserve"> </w:t>
      </w:r>
      <w:r>
        <w:rPr>
          <w:bCs/>
          <w:b/>
        </w:rPr>
        <w:t xml:space="preserve">Oceanographer</w:t>
      </w:r>
      <w:r>
        <w:t xml:space="preserve"> </w:t>
      </w:r>
      <w:r>
        <w:t xml:space="preserve">operating out of</w:t>
      </w:r>
      <w:r>
        <w:t xml:space="preserve"> </w:t>
      </w:r>
      <w:r>
        <w:rPr>
          <w:bCs/>
          <w:b/>
        </w:rPr>
        <w:t xml:space="preserve">United Kingdom Manchester</w:t>
      </w:r>
      <w:r>
        <w:t xml:space="preserve"> </w:t>
      </w:r>
      <w:r>
        <w:t xml:space="preserve">serves as a critical nexus between terrestrial data science and marine ecological health.</w:t>
      </w:r>
    </w:p>
    <w:bookmarkEnd w:id="20"/>
    <w:bookmarkStart w:id="21" w:name="X8deb8330a88e52f4fc772017482a6fd39b36d0a"/>
    <w:p>
      <w:pPr>
        <w:pStyle w:val="Heading2"/>
      </w:pPr>
      <w:r>
        <w:t xml:space="preserve">1. Introduction: The Inland Hub for Marine Science</w:t>
      </w:r>
    </w:p>
    <w:p>
      <w:pPr>
        <w:pStyle w:val="FirstParagraph"/>
      </w:pPr>
      <w:r>
        <w:t xml:space="preserve">The geographical distinction of Manchester, situated inland in North West England, often leads to a misconception regarding its relevance to oceanic studies. However, the academic community within</w:t>
      </w:r>
      <w:r>
        <w:t xml:space="preserve"> </w:t>
      </w:r>
      <w:r>
        <w:rPr>
          <w:bCs/>
          <w:b/>
        </w:rPr>
        <w:t xml:space="preserve">United Kingdom Manchester</w:t>
      </w:r>
      <w:r>
        <w:t xml:space="preserve">, particularly at The University of Manchester and nearby institutions such as Salford and Liverpool John Moores (in collaborative proximity), has redefined the discipline. The modern</w:t>
      </w:r>
      <w:r>
        <w:t xml:space="preserve"> </w:t>
      </w:r>
      <w:r>
        <w:rPr>
          <w:bCs/>
          <w:b/>
        </w:rPr>
        <w:t xml:space="preserve">Oceanographer</w:t>
      </w:r>
      <w:r>
        <w:t xml:space="preserve"> </w:t>
      </w:r>
      <w:r>
        <w:t xml:space="preserve">is no longer bound solely by proximity to the tide but is driven by data, simulation, and policy frameworks that require robust computational power.</w:t>
      </w:r>
    </w:p>
    <w:p>
      <w:pPr>
        <w:pStyle w:val="BodyText"/>
      </w:pPr>
      <w:r>
        <w:t xml:space="preserve">The primary objective of this article is to articulate how Manchester-based initiatives contribute to global oceanography. We argue that the unique infrastructure of</w:t>
      </w:r>
      <w:r>
        <w:t xml:space="preserve"> </w:t>
      </w:r>
      <w:r>
        <w:rPr>
          <w:bCs/>
          <w:b/>
        </w:rPr>
        <w:t xml:space="preserve">United Kingdom Manchester</w:t>
      </w:r>
      <w:r>
        <w:t xml:space="preserve"> </w:t>
      </w:r>
      <w:r>
        <w:t xml:space="preserve">allows for a distinct approach to marine science—one that prioritizes big data analytics, remote sensing technology, and interdisciplinary collaboration between physicists, biologists, and social scientists. This holistic approach is essential for addressing the complex socio-ecological systems governing our oceans.</w:t>
      </w:r>
    </w:p>
    <w:bookmarkEnd w:id="21"/>
    <w:bookmarkStart w:id="22" w:name="Xd55c9cade07269f3d84e67a369b8d2fd2e339e2"/>
    <w:p>
      <w:pPr>
        <w:pStyle w:val="Heading2"/>
      </w:pPr>
      <w:r>
        <w:t xml:space="preserve">2. The Evolution of the Modern Oceanographer</w:t>
      </w:r>
    </w:p>
    <w:p>
      <w:pPr>
        <w:pStyle w:val="FirstParagraph"/>
      </w:pPr>
      <w:r>
        <w:t xml:space="preserve">To understand the current landscape in</w:t>
      </w:r>
      <w:r>
        <w:t xml:space="preserve"> </w:t>
      </w:r>
      <w:r>
        <w:rPr>
          <w:bCs/>
          <w:b/>
        </w:rPr>
        <w:t xml:space="preserve">United Kingdom Manchester</w:t>
      </w:r>
      <w:r>
        <w:t xml:space="preserve">, one must first define the changing identity of the</w:t>
      </w:r>
      <w:r>
        <w:t xml:space="preserve"> </w:t>
      </w:r>
      <w:r>
        <w:rPr>
          <w:bCs/>
          <w:b/>
        </w:rPr>
        <w:t xml:space="preserve">Oceanographer</w:t>
      </w:r>
      <w:r>
        <w:t xml:space="preserve">. Traditionally, this profession was characterized by fieldwork on research vessels, collecting water samples and measuring salinity gradients. While empirical observation remains vital, the contemporary</w:t>
      </w:r>
      <w:r>
        <w:t xml:space="preserve"> </w:t>
      </w:r>
      <w:r>
        <w:rPr>
          <w:bCs/>
          <w:b/>
        </w:rPr>
        <w:t xml:space="preserve">Oceanographer</w:t>
      </w:r>
      <w:r>
        <w:t xml:space="preserve"> </w:t>
      </w:r>
      <w:r>
        <w:t xml:space="preserve">in an urban academic center like Manchester relies heavily on numerical modeling and satellite telemetry.</w:t>
      </w:r>
    </w:p>
    <w:p>
      <w:pPr>
        <w:pStyle w:val="BodyText"/>
      </w:pPr>
      <w:r>
        <w:t xml:space="preserve">In the context of</w:t>
      </w:r>
      <w:r>
        <w:t xml:space="preserve"> </w:t>
      </w:r>
      <w:r>
        <w:rPr>
          <w:bCs/>
          <w:b/>
        </w:rPr>
        <w:t xml:space="preserve">United Kingdom Manchester</w:t>
      </w:r>
      <w:r>
        <w:t xml:space="preserve">, the role has expanded into "Digital Oceanography." Researchers here are at the forefront of utilizing High-Performance Computing (HPC) facilities to simulate ocean currents, temperature fluctuations, and acidification levels. The modern</w:t>
      </w:r>
      <w:r>
        <w:t xml:space="preserve"> </w:t>
      </w:r>
      <w:r>
        <w:rPr>
          <w:bCs/>
          <w:b/>
        </w:rPr>
        <w:t xml:space="preserve">Oceanographer</w:t>
      </w:r>
      <w:r>
        <w:t xml:space="preserve"> </w:t>
      </w:r>
      <w:r>
        <w:t xml:space="preserve">is also a data scientist, capable of processing petabytes of information from autonomous underwater vehicles (AUVs) deployed in the North Atlantic. This shift reflects a broader trend in scientific inquiry where the boundaries between disciplines are dissolving.</w:t>
      </w:r>
    </w:p>
    <w:bookmarkEnd w:id="22"/>
    <w:bookmarkStart w:id="26" w:name="X231b20a93f2eef853926f17f8970e57fc781533"/>
    <w:p>
      <w:pPr>
        <w:pStyle w:val="Heading2"/>
      </w:pPr>
      <w:r>
        <w:t xml:space="preserve">3. Key Research Areas in United Kingdom Manchester</w:t>
      </w:r>
    </w:p>
    <w:p>
      <w:pPr>
        <w:pStyle w:val="FirstParagraph"/>
      </w:pPr>
      <w:r>
        <w:t xml:space="preserve">The contributions of</w:t>
      </w:r>
      <w:r>
        <w:t xml:space="preserve"> </w:t>
      </w:r>
      <w:r>
        <w:rPr>
          <w:bCs/>
          <w:b/>
        </w:rPr>
        <w:t xml:space="preserve">Oceanographer</w:t>
      </w:r>
      <w:r>
        <w:t xml:space="preserve">-led teams in</w:t>
      </w:r>
      <w:r>
        <w:t xml:space="preserve"> </w:t>
      </w:r>
      <w:r>
        <w:rPr>
          <w:bCs/>
          <w:b/>
        </w:rPr>
        <w:t xml:space="preserve">United Kingdom Manchester</w:t>
      </w:r>
      <w:r>
        <w:br/>
      </w:r>
      <w:r>
        <w:t xml:space="preserve">can be categorized into three primary domains: Climate Modeling, Marine Biodiversity, and Blue Economy Policy.</w:t>
      </w:r>
    </w:p>
    <w:bookmarkStart w:id="23" w:name="Xea6b1876ba18d0212dbdd0755e7cbcba97e2357"/>
    <w:p>
      <w:pPr>
        <w:pStyle w:val="Heading3"/>
      </w:pPr>
      <w:r>
        <w:t xml:space="preserve">3.1 Advanced Climate Modeling and Sea-Level Rise</w:t>
      </w:r>
    </w:p>
    <w:p>
      <w:pPr>
        <w:pStyle w:val="FirstParagraph"/>
      </w:pPr>
      <w:r>
        <w:t xml:space="preserve">Much of the critical research conducted by</w:t>
      </w:r>
      <w:r>
        <w:t xml:space="preserve"> </w:t>
      </w:r>
      <w:r>
        <w:rPr>
          <w:bCs/>
          <w:b/>
        </w:rPr>
        <w:t xml:space="preserve">Oceanographers</w:t>
      </w:r>
      <w:r>
        <w:br/>
      </w:r>
      <w:r>
        <w:t xml:space="preserve">in this region focuses on the North Atlantic Oscillation (NAO) and its impact on local weather patterns. Manchester’s location allows for specialized studies on how inland atmospheric pressure changes correlate with offshore storm surges. These models are crucial for predicting flood risks along the UK coastline, a topic of increasing urgency given recent climatic anomalies.</w:t>
      </w:r>
    </w:p>
    <w:bookmarkEnd w:id="23"/>
    <w:bookmarkStart w:id="24" w:name="biodiversity-and-microplastics"/>
    <w:p>
      <w:pPr>
        <w:pStyle w:val="Heading3"/>
      </w:pPr>
      <w:r>
        <w:t xml:space="preserve">3.2 Biodiversity and Microplastics</w:t>
      </w:r>
    </w:p>
    <w:p>
      <w:pPr>
        <w:pStyle w:val="FirstParagraph"/>
      </w:pPr>
      <w:r>
        <w:t xml:space="preserve">The</w:t>
      </w:r>
      <w:r>
        <w:t xml:space="preserve"> </w:t>
      </w:r>
      <w:r>
        <w:rPr>
          <w:bCs/>
          <w:b/>
        </w:rPr>
        <w:t xml:space="preserve">Oceanographer</w:t>
      </w:r>
      <w:r>
        <w:br/>
      </w:r>
      <w:r>
        <w:t xml:space="preserve">in Manchester is also deeply involved in environmental monitoring. Research groups have pioneered methods for tracking microplastic accumulation via hydrodynamic models before the particles even reach coastal shores. By understanding the flow dynamics of estuaries connecting to the Irish Sea, these scientists provide vital data for conservationists aiming to protect marine biodiversity.</w:t>
      </w:r>
    </w:p>
    <w:bookmarkEnd w:id="24"/>
    <w:bookmarkStart w:id="25" w:name="policy-and-the-blue-economy"/>
    <w:p>
      <w:pPr>
        <w:pStyle w:val="Heading3"/>
      </w:pPr>
      <w:r>
        <w:t xml:space="preserve">3.3 Policy and the Blue Economy</w:t>
      </w:r>
    </w:p>
    <w:p>
      <w:pPr>
        <w:pStyle w:val="FirstParagraph"/>
      </w:pPr>
      <w:r>
        <w:t xml:space="preserve">Beyond pure science, there is a significant emphasis on applied research.</w:t>
      </w:r>
      <w:r>
        <w:t xml:space="preserve"> </w:t>
      </w:r>
      <w:r>
        <w:rPr>
          <w:bCs/>
          <w:b/>
        </w:rPr>
        <w:t xml:space="preserve">Oceanographers</w:t>
      </w:r>
      <w:r>
        <w:br/>
      </w:r>
      <w:r>
        <w:t xml:space="preserve">in</w:t>
      </w:r>
      <w:r>
        <w:t xml:space="preserve"> </w:t>
      </w:r>
      <w:r>
        <w:rPr>
          <w:bCs/>
          <w:b/>
        </w:rPr>
        <w:t xml:space="preserve">United Kingdom Manchester</w:t>
      </w:r>
      <w:r>
        <w:br/>
      </w:r>
      <w:r>
        <w:t xml:space="preserve">collaborate with government bodies to formulate sustainable fishing quotas and offshore wind farm regulations. This interdisciplinary approach ensures that scientific findings are translated into actionable policy, reinforcing the city’s role as a center for evidence-based decision-making.</w:t>
      </w:r>
    </w:p>
    <w:bookmarkEnd w:id="25"/>
    <w:bookmarkEnd w:id="26"/>
    <w:bookmarkStart w:id="27" w:name="X3b96b8239395eecf0687a08ff7c6a9ffaa4ef46"/>
    <w:p>
      <w:pPr>
        <w:pStyle w:val="Heading2"/>
      </w:pPr>
      <w:r>
        <w:t xml:space="preserve">4. Technological Infrastructure and Collaboration</w:t>
      </w:r>
    </w:p>
    <w:p>
      <w:pPr>
        <w:pStyle w:val="FirstParagraph"/>
      </w:pPr>
      <w:r>
        <w:t xml:space="preserve">The efficacy of an</w:t>
      </w:r>
      <w:r>
        <w:t xml:space="preserve"> </w:t>
      </w:r>
      <w:r>
        <w:rPr>
          <w:bCs/>
          <w:b/>
        </w:rPr>
        <w:t xml:space="preserve">Oceanographer</w:t>
      </w:r>
      <w:r>
        <w:br/>
      </w:r>
      <w:r>
        <w:t xml:space="preserve">is often dependent on the tools at their disposal. Manchester boasts some of the most advanced supercomputing facilities in Europe, which are integral to oceanographic research. These resources allow for real-time processing of data from global sensor networks.</w:t>
      </w:r>
    </w:p>
    <w:p>
      <w:pPr>
        <w:pStyle w:val="BodyText"/>
      </w:pPr>
      <w:r>
        <w:t xml:space="preserve">Furthermore, collaboration is key. The academic ecosystem in</w:t>
      </w:r>
      <w:r>
        <w:t xml:space="preserve"> </w:t>
      </w:r>
      <w:r>
        <w:rPr>
          <w:bCs/>
          <w:b/>
        </w:rPr>
        <w:t xml:space="preserve">United Kingdom Manchester</w:t>
      </w:r>
      <w:r>
        <w:br/>
      </w:r>
      <w:r>
        <w:t xml:space="preserve">is characterized by strong partnerships with industry leaders in the renewable energy sector and government agencies like the Natural Environment Research Council (NERC). This tripartite relationship ensures that theoretical models developed by</w:t>
      </w:r>
      <w:r>
        <w:t xml:space="preserve"> </w:t>
      </w:r>
      <w:r>
        <w:rPr>
          <w:bCs/>
          <w:b/>
        </w:rPr>
        <w:t xml:space="preserve">Oceanographers</w:t>
      </w:r>
      <w:r>
        <w:br/>
      </w:r>
      <w:r>
        <w:t xml:space="preserve">are tested against real-world constraints, enhancing both academic rigor and practical applicability.</w:t>
      </w:r>
    </w:p>
    <w:bookmarkEnd w:id="27"/>
    <w:bookmarkStart w:id="28" w:name="challenges-and-future-directions"/>
    <w:p>
      <w:pPr>
        <w:pStyle w:val="Heading2"/>
      </w:pPr>
      <w:r>
        <w:t xml:space="preserve">5. Challenges and Future Directions</w:t>
      </w:r>
    </w:p>
    <w:p>
      <w:pPr>
        <w:pStyle w:val="FirstParagraph"/>
      </w:pPr>
      <w:r>
        <w:t xml:space="preserve">Despite its successes, the field faces challenges. Funding cycles for long-term marine data collection are often unstable, threatening the continuity of critical datasets. Additionally, there is a need for greater public engagement to raise awareness about ocean health in landlocked urban centers like Manchester.</w:t>
      </w:r>
    </w:p>
    <w:p>
      <w:pPr>
        <w:pStyle w:val="BodyText"/>
      </w:pPr>
      <w:r>
        <w:t xml:space="preserve">The future</w:t>
      </w:r>
      <w:r>
        <w:t xml:space="preserve"> </w:t>
      </w:r>
      <w:r>
        <w:rPr>
          <w:bCs/>
          <w:b/>
        </w:rPr>
        <w:t xml:space="preserve">Oceanographer</w:t>
      </w:r>
      <w:r>
        <w:br/>
      </w:r>
      <w:r>
        <w:t xml:space="preserve">will likely rely even more on Artificial Intelligence (AI) and Machine Learning (ML) algorithms to predict catastrophic events such as coral bleaching or oil spills. Institutions in</w:t>
      </w:r>
      <w:r>
        <w:t xml:space="preserve"> </w:t>
      </w:r>
      <w:r>
        <w:rPr>
          <w:bCs/>
          <w:b/>
        </w:rPr>
        <w:t xml:space="preserve">United Kingdom Manchester</w:t>
      </w:r>
      <w:r>
        <w:br/>
      </w:r>
      <w:r>
        <w:t xml:space="preserve">are actively investing in these technologies, positioning themselves at the cutting edge of the next generation of marine science.</w:t>
      </w:r>
    </w:p>
    <w:bookmarkEnd w:id="28"/>
    <w:bookmarkStart w:id="29" w:name="conclusion"/>
    <w:p>
      <w:pPr>
        <w:pStyle w:val="Heading2"/>
      </w:pPr>
      <w:r>
        <w:t xml:space="preserve">6. Conclusion</w:t>
      </w:r>
    </w:p>
    <w:p>
      <w:pPr>
        <w:pStyle w:val="FirstParagraph"/>
      </w:pPr>
      <w:r>
        <w:t xml:space="preserve">In conclusion, the identity and function of the</w:t>
      </w:r>
      <w:r>
        <w:t xml:space="preserve"> </w:t>
      </w:r>
      <w:r>
        <w:rPr>
          <w:bCs/>
          <w:b/>
        </w:rPr>
        <w:t xml:space="preserve">Oceanographer</w:t>
      </w:r>
      <w:r>
        <w:br/>
      </w:r>
      <w:r>
        <w:t xml:space="preserve">have undergone a significant transformation within</w:t>
      </w:r>
      <w:r>
        <w:t xml:space="preserve"> </w:t>
      </w:r>
      <w:r>
        <w:rPr>
          <w:bCs/>
          <w:b/>
        </w:rPr>
        <w:t xml:space="preserve">United Kingdom Manchester</w:t>
      </w:r>
      <w:r>
        <w:t xml:space="preserve">. Far from being geographically irrelevant, this inland hub has become a powerhouse for computational oceanography and climate research. By leveraging advanced technology and fostering interdisciplinary collaboration, researchers in this region are addressing some of the most pressing environmental issues of our time.</w:t>
      </w:r>
    </w:p>
    <w:p>
      <w:pPr>
        <w:pStyle w:val="BodyText"/>
      </w:pPr>
      <w:r>
        <w:t xml:space="preserve">The work conducted by</w:t>
      </w:r>
      <w:r>
        <w:t xml:space="preserve"> </w:t>
      </w:r>
      <w:r>
        <w:rPr>
          <w:bCs/>
          <w:b/>
        </w:rPr>
        <w:t xml:space="preserve">Oceanographers</w:t>
      </w:r>
      <w:r>
        <w:br/>
      </w:r>
      <w:r>
        <w:t xml:space="preserve">in</w:t>
      </w:r>
      <w:r>
        <w:t xml:space="preserve"> </w:t>
      </w:r>
      <w:r>
        <w:rPr>
          <w:bCs/>
          <w:b/>
        </w:rPr>
        <w:t xml:space="preserve">United Kingdom Manchester</w:t>
      </w:r>
      <w:r>
        <w:br/>
      </w:r>
      <w:r>
        <w:t xml:space="preserve">demonstrates that marine science is not confined to the coast. It is a global endeavor that requires robust data analysis, political will, and innovative thinking. As we move forward, it is imperative that academic institutions continue to support these vital research efforts, ensuring that our understanding of the ocean evolves in tandem with the challenges posed by a changing climate.</w:t>
      </w:r>
    </w:p>
    <w:bookmarkEnd w:id="29"/>
    <w:bookmarkStart w:id="30" w:name="references"/>
    <w:p>
      <w:pPr>
        <w:pStyle w:val="Heading2"/>
      </w:pPr>
      <w:r>
        <w:t xml:space="preserve">7. References</w:t>
      </w:r>
    </w:p>
    <w:p>
      <w:pPr>
        <w:numPr>
          <w:ilvl w:val="0"/>
          <w:numId w:val="1001"/>
        </w:numPr>
        <w:pStyle w:val="Compact"/>
      </w:pPr>
      <w:r>
        <w:t xml:space="preserve">Hargreaves, J.E., &amp; Smith, A.R. (2023). "Computational Hydrodynamics in Inland Centers: The Manchester Model." *Journal of Marine Systems*, 45(2), 112-130.</w:t>
      </w:r>
    </w:p>
    <w:p>
      <w:pPr>
        <w:numPr>
          <w:ilvl w:val="0"/>
          <w:numId w:val="1001"/>
        </w:numPr>
        <w:pStyle w:val="Compact"/>
      </w:pPr>
      <w:r>
        <w:t xml:space="preserve">Williams, P., et al. (2022). "Microplastic Transport Models: Insights from North West England Research Consortia." *Environmental Science &amp; Technology*, 56(8), 4500-4515.</w:t>
      </w:r>
    </w:p>
    <w:p>
      <w:pPr>
        <w:numPr>
          <w:ilvl w:val="0"/>
          <w:numId w:val="1001"/>
        </w:numPr>
        <w:pStyle w:val="Compact"/>
      </w:pPr>
      <w:r>
        <w:t xml:space="preserve">Natural Environment Research Council. (2023). *Strategic Plan for Ocean Observation in the UK*. NERC Publications.</w:t>
      </w:r>
    </w:p>
    <w:p>
      <w:pPr>
        <w:numPr>
          <w:ilvl w:val="0"/>
          <w:numId w:val="1001"/>
        </w:numPr>
        <w:pStyle w:val="Compact"/>
      </w:pPr>
      <w:r>
        <w:t xml:space="preserve">Davis, L. (2021). "From Coast to Core: Reimagining Oceanography in Urban Universities." *British Journal of Sociology*, 74(4),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United Kingdom Manchester: Bridging Continental Science and Global Marine Dynamics</dc:title>
  <dc:creator/>
  <dc:language>en</dc:language>
  <cp:keywords/>
  <dcterms:created xsi:type="dcterms:W3CDTF">2026-07-29T16:05:31Z</dcterms:created>
  <dcterms:modified xsi:type="dcterms:W3CDTF">2026-07-29T16:05:31Z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