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Egypt: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Ophthalmologist's</w:t>
      </w:r>
      <w:r>
        <w:t xml:space="preserve"> </w:t>
      </w:r>
      <w:r>
        <w:t xml:space="preserve">Role</w:t>
      </w:r>
      <w:r>
        <w:t xml:space="preserve"> </w:t>
      </w:r>
      <w:r>
        <w:t xml:space="preserve">in</w:t>
      </w:r>
      <w:r>
        <w:t xml:space="preserve"> </w:t>
      </w:r>
      <w:r>
        <w:t xml:space="preserve">Alexandria</w:t>
      </w:r>
    </w:p>
    <w:bookmarkStart w:id="28" w:name="X39c20bd3c53d5f54945dc6af1f9d090acf1c89a"/>
    <w:p>
      <w:pPr>
        <w:pStyle w:val="Heading1"/>
      </w:pPr>
      <w:r>
        <w:t xml:space="preserve">The State of Ophthalmic Care in Egypt: A Comprehensive Analysis of the Ophthalmologist's Role in Alexandria</w:t>
      </w:r>
    </w:p>
    <w:p>
      <w:pPr>
        <w:pStyle w:val="FirstParagraph"/>
      </w:pPr>
      <w:r>
        <w:rPr>
          <w:bCs/>
          <w:b/>
        </w:rPr>
        <w:t xml:space="preserve">Author:</w:t>
      </w:r>
      <w:r>
        <w:t xml:space="preserve"> </w:t>
      </w:r>
      <w:r>
        <w:t xml:space="preserve">Dr. Ahmed El-Sayed, Department of Public Health and Community Medicine</w:t>
      </w:r>
      <w:r>
        <w:br/>
      </w:r>
      <w:r>
        <w:rPr>
          <w:bCs/>
          <w:b/>
        </w:rPr>
        <w:t xml:space="preserve">Institution:</w:t>
      </w:r>
      <w:r>
        <w:t xml:space="preserve"> </w:t>
      </w:r>
      <w:r>
        <w:t xml:space="preserve">Faculty of Medicine, Alexandria University</w:t>
      </w:r>
      <w:r>
        <w:br/>
      </w:r>
      <w:r>
        <w:rPr>
          <w:bCs/>
          <w:b/>
        </w:rPr>
        <w:t xml:space="preserve">Date:</w:t>
      </w:r>
      <w:r>
        <w:t xml:space="preserve"> </w:t>
      </w:r>
      <w:r>
        <w:t xml:space="preserve">October 2023</w:t>
      </w:r>
      <w:r>
        <w:br/>
      </w:r>
      <w:r>
        <w:rPr>
          <w:iCs/>
          <w:i/>
        </w:rPr>
        <w:t xml:space="preserve">Journals of Middle Eastern Medical Research</w:t>
      </w:r>
      <w:r>
        <w:br/>
      </w:r>
      <w:r>
        <w:br/>
      </w:r>
      <w:r>
        <w:br/>
      </w:r>
    </w:p>
    <w:bookmarkStart w:id="20" w:name="abstract"/>
    <w:p>
      <w:pPr>
        <w:pStyle w:val="Heading2"/>
      </w:pPr>
      <w:r>
        <w:t xml:space="preserve">Abstract</w:t>
      </w:r>
    </w:p>
    <w:p>
      <w:pPr>
        <w:pStyle w:val="FirstParagraph"/>
      </w:pPr>
      <w:r>
        <w:t xml:space="preserve">This article examines the critical role of the Ophthalmologist within the healthcare infrastructure of Egypt, with a specific geographical focus on Alexandria. As one of Egypt’s most populous cities and a historic medical hub, Alexandria presents unique challenges and opportunities for ophthalmic care. The prevalence of blindness-causing conditions such as cataracts, glaucoma, and diabetic retinopathy remains high in the region. This paper analyzes the educational pathways for aspiring Ophthalmologist professionals in Egypt, the socioeconomic barriers to access eye care in Alexandria, and the technological advancements being integrated into local clinics. Furthermore, it discusses public health initiatives aimed at reducing preventable blindness and highlights the necessity of a well-trained Ophthalmologist workforce to sustain these efforts.</w:t>
      </w:r>
    </w:p>
    <w:bookmarkEnd w:id="20"/>
    <w:bookmarkStart w:id="21" w:name="introduction"/>
    <w:p>
      <w:pPr>
        <w:pStyle w:val="Heading2"/>
      </w:pPr>
      <w:r>
        <w:t xml:space="preserve">1. Introduction</w:t>
      </w:r>
    </w:p>
    <w:p>
      <w:pPr>
        <w:pStyle w:val="FirstParagraph"/>
      </w:pPr>
      <w:r>
        <w:t xml:space="preserve">Egypt has long been recognized as a center for medical education and practice in North Africa. Within this broader medical landscape, ophthalmology stands out as a discipline of paramount importance due to the high burden of eye diseases in the population. The term "Ophthalmologist" refers to a physician who specializes in eye care, including surgical intervention and medical management of ocular conditions. In Egypt, particularly in Alexandria—a city known for its vibrant culture, dense urbanization, and historical significance as a beacon of knowledge—the demand for specialized ophthalmic services is substantial.</w:t>
      </w:r>
    </w:p>
    <w:p>
      <w:pPr>
        <w:pStyle w:val="BodyText"/>
      </w:pPr>
      <w:r>
        <w:t xml:space="preserve">The healthcare system in Egypt faces significant hurdles, including population growth under the age of thirty and rising rates of non-communicable diseases such as diabetes. These factors contribute directly to an increasing prevalence of eye disorders. Consequently, the Ophthalmologist is not merely a surgeon but a vital component of primary and secondary prevention strategies. Alexandria serves as an ideal case study for understanding these dynamics, given its mix of public hospitals, private clinics, and academic institutions dedicated to medical research.</w:t>
      </w:r>
    </w:p>
    <w:bookmarkEnd w:id="21"/>
    <w:bookmarkStart w:id="22" w:name="X665d263ff0d541719e32cf1fd1d1ab84537761d"/>
    <w:p>
      <w:pPr>
        <w:pStyle w:val="Heading2"/>
      </w:pPr>
      <w:r>
        <w:t xml:space="preserve">2. The Educational Pipeline: Training the Ophthalmologist in Egypt</w:t>
      </w:r>
    </w:p>
    <w:p>
      <w:pPr>
        <w:pStyle w:val="FirstParagraph"/>
      </w:pPr>
      <w:r>
        <w:t xml:space="preserve">To become a competent Ophthalmologist in Egypt, one must navigate a rigorous educational trajectory. The foundation is laid at the undergraduate level through a five-year medical school curriculum, followed by an internship year at hospitals affiliated with universities such as Alexandria University or Ain Shams University. Following this completion of basic medical training, candidates must pass the Egyptian Medical Syndicate exams to obtain their license.</w:t>
      </w:r>
    </w:p>
    <w:p>
      <w:pPr>
        <w:pStyle w:val="BodyText"/>
      </w:pPr>
      <w:r>
        <w:t xml:space="preserve">The specialization in ophthalmology typically requires three to four years of residency training. During this period, trainees gain exposure to microsurgery, laser procedures, and pediatric eye care. In Alexandria, the residency programs at Alexandria University’s Faculty of Medicine are highly regarded and attract students from across North Africa. These programs emphasize both clinical competence and research capability. The goal is to produce an Ophthalmologist who is not only skilled in performing cataract surgeries but also capable of managing complex cases like retinal detachments or ocular trauma resulting from industrial accidents, which remain common in the port city’s economic sectors.</w:t>
      </w:r>
    </w:p>
    <w:bookmarkEnd w:id="22"/>
    <w:bookmarkStart w:id="23" w:name="Xedfa6d0a2cdf15cc05fa6646ef111d713b71084"/>
    <w:p>
      <w:pPr>
        <w:pStyle w:val="Heading2"/>
      </w:pPr>
      <w:r>
        <w:t xml:space="preserve">3. Epidemiological Landscape: The Burden of Eye Disease in Alexandria</w:t>
      </w:r>
    </w:p>
    <w:p>
      <w:pPr>
        <w:pStyle w:val="FirstParagraph"/>
      </w:pPr>
      <w:r>
        <w:t xml:space="preserve">Alexandria, with a population exceeding five million people, faces a distinct epidemiological profile regarding ocular health. Cataracts remain the leading cause of visual impairment and blindness in the region, primarily affecting older adults. However, there is a concerning rise in early-onset cataracts among younger demographics due to increased exposure to ultraviolet radiation and genetic factors.</w:t>
      </w:r>
    </w:p>
    <w:p>
      <w:pPr>
        <w:pStyle w:val="BodyText"/>
      </w:pPr>
      <w:r>
        <w:t xml:space="preserve">Glaucoma, often termed the "silent thief of sight," poses a significant threat in Alexandria. Due to the asymptomatic nature of early-stage glaucoma, many patients do not seek consultation until irreversible optic nerve damage has occurred. The prevalence of diabetic retinopathy is also escalating in parallel with Egypt’s diabetes epidemic. According to recent studies, nearly half of all diabetics in Egypt develop some form of retinal complications if their blood sugar levels are not tightly controlled. In this context, the Ophthalmologist plays a diagnostic and preventive role that extends beyond the eye itself, often collaborating with endocrinologists and primary care physicians.</w:t>
      </w:r>
    </w:p>
    <w:p>
      <w:pPr>
        <w:pStyle w:val="BodyText"/>
      </w:pPr>
      <w:r>
        <w:t xml:space="preserve">Infectious causes of blindness, such as trachoma, have been largely eradicated in urban centers like Alexandria thanks to national sanitation improvements. However, refractive errors (myopia, hyperopia) remain a major public health issue among school-aged children in the city. The lack of routine screening in schools means that many students suffer from undiagnosed vision problems that impact their academic performance.</w:t>
      </w:r>
    </w:p>
    <w:bookmarkEnd w:id="23"/>
    <w:bookmarkStart w:id="24" w:name="Xbd7f852b8d16302000c705adfae8fa7b2cb6ed2"/>
    <w:p>
      <w:pPr>
        <w:pStyle w:val="Heading2"/>
      </w:pPr>
      <w:r>
        <w:t xml:space="preserve">4. Socioeconomic Barriers and Access to Care</w:t>
      </w:r>
    </w:p>
    <w:p>
      <w:pPr>
        <w:pStyle w:val="FirstParagraph"/>
      </w:pPr>
      <w:r>
        <w:t xml:space="preserve">Despite the availability of skilled Ophthalmologist professionals in Alexandria, access to care is unevenly distributed. The city suffers from a disparity between the wealthy western districts and densely populated eastern areas such as Sidi Gaber or Raml Station. In lower-income neighborhoods, families often delay seeking treatment due to cost concerns or lack of transportation.</w:t>
      </w:r>
    </w:p>
    <w:p>
      <w:pPr>
        <w:pStyle w:val="BodyText"/>
      </w:pPr>
      <w:r>
        <w:t xml:space="preserve">The economic burden of eye surgery can be prohibitive for the working class. While the Egyptian government provides subsidized care in public hospitals, these facilities are often overcrowded and understaffed. As a result, patients may face long waiting times for procedures like cataract removal. The private sector offers faster access and advanced technology but at a price point that excludes much of the population. This dichotomy underscores the urgent need for expanded insurance coverage tailored to ophthalmic procedures.</w:t>
      </w:r>
    </w:p>
    <w:p>
      <w:pPr>
        <w:pStyle w:val="BodyText"/>
      </w:pPr>
      <w:r>
        <w:t xml:space="preserve">Furthermore, cultural beliefs sometimes hinder timely intervention. In some communities in Alexandria, eye conditions are stigmatized or misunderstood as hereditary curses rather than medical issues requiring professional care by an Ophthalmologist. Public health campaigns led by academic institutions are essential to dispel these myths and encourage early presentation.</w:t>
      </w:r>
    </w:p>
    <w:bookmarkEnd w:id="24"/>
    <w:bookmarkStart w:id="25" w:name="Xf12616e5cc71a2732ec29451d649a399bf54325"/>
    <w:p>
      <w:pPr>
        <w:pStyle w:val="Heading2"/>
      </w:pPr>
      <w:r>
        <w:t xml:space="preserve">5. Technological Integration and Future Directions</w:t>
      </w:r>
    </w:p>
    <w:p>
      <w:pPr>
        <w:pStyle w:val="FirstParagraph"/>
      </w:pPr>
      <w:r>
        <w:t xml:space="preserve">Alexandria is increasingly becoming a hub for modern ophthalmic technology. Teaching hospitals in the city have begun adopting phacoemulsification machines, femtosecond lasers, and advanced intraocular lenses (IOLs). These technological advancements allow Ophthalmologist practitioners to perform surgeries with smaller incisions, reduced recovery times, and improved visual outcomes.</w:t>
      </w:r>
    </w:p>
    <w:p>
      <w:pPr>
        <w:pStyle w:val="BodyText"/>
      </w:pPr>
      <w:r>
        <w:t xml:space="preserve">Tele-ophthalmology is another emerging field in Egypt. With the proliferation of smartphones and internet connectivity in Alexandria, remote consultations are becoming viable for follow-up visits. This technology can bridge the gap between rural patients traveling from nearby governorates like Beheira to urban centers in Alexandria for specialized care.</w:t>
      </w:r>
    </w:p>
    <w:p>
      <w:pPr>
        <w:pStyle w:val="BodyText"/>
      </w:pPr>
      <w:r>
        <w:t xml:space="preserve">Research initiatives led by local universities contribute significantly to global ophthalmic literature. Topics range from genetic studies on inherited retinal dystrophies prevalent in consanguineous marriages within Egypt, to clinical trials comparing the efficacy of different glaucoma medications. These research efforts ensure that the Ophthalmologist community in Egypt remains connected with international best practices.</w:t>
      </w:r>
    </w:p>
    <w:bookmarkEnd w:id="25"/>
    <w:bookmarkStart w:id="26" w:name="conclusion"/>
    <w:p>
      <w:pPr>
        <w:pStyle w:val="Heading2"/>
      </w:pPr>
      <w:r>
        <w:t xml:space="preserve">6. Conclusion</w:t>
      </w:r>
    </w:p>
    <w:p>
      <w:pPr>
        <w:pStyle w:val="FirstParagraph"/>
      </w:pPr>
      <w:r>
        <w:t xml:space="preserve">The role of the Ophthalmologist in Egypt is expanding and evolving, necessitating a multifaceted approach to healthcare delivery. In Alexandria, this evolution is driven by the urgent need to address high rates of preventable blindness and manage chronic diseases affecting ocular health. While educational infrastructure for training new Ophthalmologist specialists remains robust, significant challenges persist regarding equitable access to advanced care.</w:t>
      </w:r>
    </w:p>
    <w:p>
      <w:pPr>
        <w:pStyle w:val="BodyText"/>
      </w:pPr>
      <w:r>
        <w:t xml:space="preserve">Policymakers must prioritize investment in both human resources and technological infrastructure. Strengthening the referral system between primary care providers and specialized Ophthalmologist clinics will reduce late-stage presentations of serious conditions. Additionally, public awareness campaigns should be intensified to educate the population of Alexandria about eye hygiene, nutrition, and regular screenings.</w:t>
      </w:r>
    </w:p>
    <w:p>
      <w:pPr>
        <w:pStyle w:val="BodyText"/>
      </w:pPr>
      <w:r>
        <w:t xml:space="preserve">Ultimately, ensuring that every citizen in Alexandria has access to high-quality ophthalmic care is not just a medical imperative but a socioeconomic one. Vision loss affects employability and educational attainment; thus, empowering the Ophthalmologist workforce with adequate resources will yield long-term benefits for the entire nation of Egypt.</w:t>
      </w:r>
    </w:p>
    <w:bookmarkEnd w:id="26"/>
    <w:bookmarkStart w:id="27" w:name="references-selected"/>
    <w:p>
      <w:pPr>
        <w:pStyle w:val="Heading2"/>
      </w:pPr>
      <w:r>
        <w:t xml:space="preserve">7. References (Selected)</w:t>
      </w:r>
    </w:p>
    <w:p>
      <w:pPr>
        <w:pStyle w:val="FirstParagraph"/>
      </w:pPr>
      <w:r>
        <w:t xml:space="preserve">1. Ministry of Health and Population, Egypt. "National Plan for Prevention and Control of Blindness." Cairo: MoHP, 2020.</w:t>
      </w:r>
      <w:r>
        <w:br/>
      </w:r>
      <w:r>
        <w:t xml:space="preserve">2. Alio, J.L., et al. "Cataract Surgery in the Middle East: A Review of Trends and Outcomes."</w:t>
      </w:r>
      <w:r>
        <w:t xml:space="preserve"> </w:t>
      </w:r>
      <w:r>
        <w:rPr>
          <w:iCs/>
          <w:i/>
        </w:rPr>
        <w:t xml:space="preserve">Journal of Ophthalmic Inflammation and Infection</w:t>
      </w:r>
      <w:r>
        <w:t xml:space="preserve">, vol. 12, no. 1, 2021.</w:t>
      </w:r>
      <w:r>
        <w:br/>
      </w:r>
      <w:r>
        <w:t xml:space="preserve">3. Alexandria University Faculty of Medicine Department of Ophthalmology. "Annual Report on Clinical Services." Alexandria: AU Press, 2022.</w:t>
      </w:r>
      <w:r>
        <w:br/>
      </w:r>
      <w:r>
        <w:t xml:space="preserve">4. World Health Organization (WHO). "Global Data on Visual Impairments." Geneva: WHO, 2019.</w:t>
      </w:r>
      <w:r>
        <w:br/>
      </w:r>
      <w:r>
        <w:t xml:space="preserve">5. El-Daly, T.M., et al. "Prevalence of Diabetic Retinopathy in Alexandria, Egypt."</w:t>
      </w:r>
      <w:r>
        <w:t xml:space="preserve"> </w:t>
      </w:r>
      <w:r>
        <w:rPr>
          <w:iCs/>
          <w:i/>
        </w:rPr>
        <w:t xml:space="preserve">Ophthalmic Epidemiology</w:t>
      </w:r>
      <w:r>
        <w:t xml:space="preserve">, vol. 28, no. 3, pp. 145-152, 2021.</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Ophthalmic Care in Egypt: A Comprehensive Analysis of the Ophthalmologist's Role in Alexandria</dc:title>
  <dc:creator/>
  <cp:keywords/>
  <dcterms:created xsi:type="dcterms:W3CDTF">2026-07-29T11:48:23Z</dcterms:created>
  <dcterms:modified xsi:type="dcterms:W3CDTF">2026-07-29T11:48:23Z</dcterms:modified>
</cp:coreProperties>
</file>

<file path=docProps/custom.xml><?xml version="1.0" encoding="utf-8"?>
<Properties xmlns="http://schemas.openxmlformats.org/officeDocument/2006/custom-properties" xmlns:vt="http://schemas.openxmlformats.org/officeDocument/2006/docPropsVTypes"/>
</file>