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Contemporary</w:t>
      </w:r>
      <w:r>
        <w:t xml:space="preserve"> </w:t>
      </w:r>
      <w:r>
        <w:t xml:space="preserve">Healthcare</w:t>
      </w:r>
      <w:r>
        <w:t xml:space="preserve"> </w:t>
      </w:r>
      <w:r>
        <w:t xml:space="preserve">Landscape</w:t>
      </w:r>
      <w:r>
        <w:t xml:space="preserve"> </w:t>
      </w:r>
      <w:r>
        <w:t xml:space="preserve">of</w:t>
      </w:r>
      <w:r>
        <w:t xml:space="preserve"> </w:t>
      </w:r>
      <w:r>
        <w:t xml:space="preserve">Italy</w:t>
      </w:r>
      <w:r>
        <w:t xml:space="preserve"> </w:t>
      </w:r>
      <w:r>
        <w:t xml:space="preserve">Naples</w:t>
      </w:r>
    </w:p>
    <w:bookmarkStart w:id="28" w:name="X25210452c692f265890cc08fbc0d5afca3a4112"/>
    <w:p>
      <w:pPr>
        <w:pStyle w:val="Heading1"/>
      </w:pPr>
      <w:r>
        <w:t xml:space="preserve">The Role and Evolution of the Ophthalmologist in the Contemporary Healthcare Landscape of Italy Naples</w:t>
      </w:r>
    </w:p>
    <w:p>
      <w:pPr>
        <w:pStyle w:val="FirstParagraph"/>
      </w:pPr>
      <w:r>
        <w:rPr>
          <w:bCs/>
          <w:b/>
        </w:rPr>
        <w:t xml:space="preserve">Dr. Alessandro Vitale, MD, PhD</w:t>
      </w:r>
      <w:r>
        <w:br/>
      </w:r>
      <w:r>
        <w:t xml:space="preserve">Department of Ocular Sciences, University Federico II</w:t>
      </w:r>
      <w:r>
        <w:br/>
      </w:r>
      <w:r>
        <w:t xml:space="preserve">Naples, Italy</w:t>
      </w:r>
    </w:p>
    <w:bookmarkStart w:id="20" w:name="abstract"/>
    <w:p>
      <w:pPr>
        <w:pStyle w:val="Heading2"/>
      </w:pPr>
      <w:r>
        <w:t xml:space="preserve">Abstract</w:t>
      </w:r>
    </w:p>
    <w:p>
      <w:pPr>
        <w:pStyle w:val="FirstParagraph"/>
      </w:pPr>
      <w:r>
        <w:t xml:space="preserve">This article examines the specialized role of the ophthalmologist within the unique socio-economic and cultural framework of Italy Naples. As a city characterized by high population density, significant tourism, and distinct environmental factors such as humidity and air quality variations, Naples presents specific challenges in ocular health management. This study analyzes how modern ophthalmologists in this region adapt traditional medical practices to meet local demands while integrating advanced technological interventions. Furthermore, it discusses the intersection of public healthcare policies and private specialty clinics in providing comprehensive eye care services to both residents and the transient population.</w:t>
      </w:r>
    </w:p>
    <w:p>
      <w:pPr>
        <w:pStyle w:val="BodyText"/>
      </w:pPr>
      <w:r>
        <w:rPr>
          <w:bCs/>
          <w:b/>
        </w:rPr>
        <w:t xml:space="preserve">Keywords:</w:t>
      </w:r>
      <w:r>
        <w:t xml:space="preserve"> </w:t>
      </w:r>
      <w:r>
        <w:t xml:space="preserve">Ophthalmologist, Italy Naples, Public Health Policy, Ocular Epidemiology, Medical Tourism</w:t>
      </w:r>
    </w:p>
    <w:bookmarkEnd w:id="20"/>
    <w:bookmarkStart w:id="21" w:name="i.-introduction"/>
    <w:p>
      <w:pPr>
        <w:pStyle w:val="Heading2"/>
      </w:pPr>
      <w:r>
        <w:t xml:space="preserve">I. Introduction</w:t>
      </w:r>
    </w:p>
    <w:p>
      <w:pPr>
        <w:pStyle w:val="FirstParagraph"/>
      </w:pPr>
      <w:r>
        <w:t xml:space="preserve">The field of ophthalmology stands as one of the most dynamic branches of medicine today, requiring a synthesis of surgical precision and medical diagnostics. However, the practice of an ophthalmologist is not uniform across all geographic regions; it is heavily influenced by local demographics, healthcare infrastructure, and environmental conditions. Nowhere is this more evident than in Italy Naples, a historic Mediterranean hub that serves as both a cultural epicenter and a bustling metropolitan area. For the ophthalmologist operating in this region, the practice extends beyond mere clinical treatment to include navigating complex public health systems and addressing specific regional pathologies.</w:t>
      </w:r>
    </w:p>
    <w:p>
      <w:pPr>
        <w:pStyle w:val="BodyText"/>
      </w:pPr>
      <w:r>
        <w:t xml:space="preserve">In recent years, the demand for specialized eye care in Italy Naples has surged due to an aging population driven by high life expectancy in Southern Italy, coupled with an influx of international tourists. This dual demographic pressure creates a unique operational landscape for the ophthalmologist. The professional must be adept not only in managing chronic conditions like glaucoma and age-related macular degeneration (AMD) but also in addressing acute traumatic injuries often associated with high-traffic urban environments and seasonal tourism peaks.</w:t>
      </w:r>
    </w:p>
    <w:bookmarkEnd w:id="21"/>
    <w:bookmarkStart w:id="22" w:name="Xa7c0303460e5ec1c0c197606952b295c4b6ca39"/>
    <w:p>
      <w:pPr>
        <w:pStyle w:val="Heading2"/>
      </w:pPr>
      <w:r>
        <w:t xml:space="preserve">II. Environmental and Demographic Challenges</w:t>
      </w:r>
    </w:p>
    <w:p>
      <w:pPr>
        <w:pStyle w:val="FirstParagraph"/>
      </w:pPr>
      <w:r>
        <w:t xml:space="preserve">The specific environmental context of Italy Naples plays a subtle yet significant role in the epidemiology of ocular diseases. The city’s climate, characterized by mild but humid winters and hot summers, along with periodic air quality challenges associated with urban density, contributes to a higher prevalence of dry eye syndrome and allergic conjunctivitis among the local population. For the ophthalmologist in this region, recognizing these environmental triggers is crucial for accurate diagnosis and long-term patient management.</w:t>
      </w:r>
    </w:p>
    <w:p>
      <w:pPr>
        <w:pStyle w:val="BodyText"/>
      </w:pPr>
      <w:r>
        <w:t xml:space="preserve">Furthermore, Italy Naples serves as a gateway to Southern Italy’s archaeological sites and coastal resorts. This tourism boom introduces a transient population that requires immediate medical attention for issues ranging from contact lens overwear syndrome to solar retinopathy caused by intense sun exposure. The ophthalmologist in this setting must therefore be prepared for episodic spikes in patient volume, requiring efficient triage systems and flexible scheduling models that are less common in stable, non-tourist-heavy regions.</w:t>
      </w:r>
    </w:p>
    <w:bookmarkEnd w:id="22"/>
    <w:bookmarkStart w:id="23" w:name="X113731de7b943e935fb7043de6a905ea9dd9f1e"/>
    <w:p>
      <w:pPr>
        <w:pStyle w:val="Heading2"/>
      </w:pPr>
      <w:r>
        <w:t xml:space="preserve">III. Integration of Public and Private Healthcare Sectors</w:t>
      </w:r>
    </w:p>
    <w:p>
      <w:pPr>
        <w:pStyle w:val="FirstParagraph"/>
      </w:pPr>
      <w:r>
        <w:t xml:space="preserve">The healthcare system in Italy is predominantly public, managed through the Servizio Sanitario Nazionale (SSN). However, for the ophthalmologist working in Italy Naples, the reality involves a nuanced interplay between public hospitals and private clinics. Public institutions such as the Policlinico Universitario di Napoli provide essential care for complex cases involving diabetic retinopathy and pediatric vision defects. Yet, waiting lists can be extensive due to high demand.</w:t>
      </w:r>
    </w:p>
    <w:p>
      <w:pPr>
        <w:pStyle w:val="BodyText"/>
      </w:pPr>
      <w:r>
        <w:t xml:space="preserve">To bridge this gap, many ophthalmologists in Naples operate within a hybrid model or collaborate closely with private entities. This allows for faster intervention in elective surgeries, such as cataract removal or refractive surgery (LASIK). The presence of advanced technology centers in Italy Naples has attracted patients from across Europe seeking high-quality care at competitive prices. Consequently, the ophthalmologist in this region often serves as both a public servant and a private specialist, requiring strong administrative skills and an understanding of health economics to navigate reimbursement systems effectively.</w:t>
      </w:r>
    </w:p>
    <w:bookmarkEnd w:id="23"/>
    <w:bookmarkStart w:id="24" w:name="X634321fe24fc1d11c1b875b0a08815de93dfc81"/>
    <w:p>
      <w:pPr>
        <w:pStyle w:val="Heading2"/>
      </w:pPr>
      <w:r>
        <w:t xml:space="preserve">IV. Technological Advancement and Surgical Innovation</w:t>
      </w:r>
    </w:p>
    <w:p>
      <w:pPr>
        <w:pStyle w:val="FirstParagraph"/>
      </w:pPr>
      <w:r>
        <w:t xml:space="preserve">The practice of modern ophthalmology is increasingly defined by technological innovation. In Italy Naples, leading medical centers have integrated state-of-the-art diagnostic tools, including Optical Coherence Tomography (OCT) and femtosecond laser-assisted cataract surgery systems. The adoption of these technologies by the local ophthalmologist community has significantly improved surgical outcomes and reduced recovery times.</w:t>
      </w:r>
    </w:p>
    <w:p>
      <w:pPr>
        <w:pStyle w:val="BodyText"/>
      </w:pPr>
      <w:r>
        <w:t xml:space="preserve">Moreover, telemedicine has emerged as a vital tool for ophthalmologists in the region, particularly following recent global health crises. Remote monitoring of chronic conditions allows patients in rural areas surrounding Naples to receive specialized care without traveling to the city center. This expansion of reach underscores the evolving role of the ophthalmologist as not just a surgeon, but also as a coordinator of continuous digital care networks.</w:t>
      </w:r>
    </w:p>
    <w:bookmarkEnd w:id="24"/>
    <w:bookmarkStart w:id="25" w:name="X56fc5bf3acfa43eac743fb7e4b4ccafb3fb2331"/>
    <w:p>
      <w:pPr>
        <w:pStyle w:val="Heading2"/>
      </w:pPr>
      <w:r>
        <w:t xml:space="preserve">V. Cultural Competence and Patient Communication</w:t>
      </w:r>
    </w:p>
    <w:p>
      <w:pPr>
        <w:pStyle w:val="FirstParagraph"/>
      </w:pPr>
      <w:r>
        <w:t xml:space="preserve">In addition to technical proficiency, effective communication is paramount for an ophthalmologist in Italy Naples. The patient population is diverse, comprising locals with deep-rooted cultural beliefs about health and international visitors accustomed to different healthcare standards. Cultural competence involves understanding local dietary habits that may influence ocular health (such as the high sodium intake in traditional Neapolitan cuisine) and addressing specific linguistic or educational barriers.</w:t>
      </w:r>
    </w:p>
    <w:p>
      <w:pPr>
        <w:pStyle w:val="BodyText"/>
      </w:pPr>
      <w:r>
        <w:t xml:space="preserve">Education campaigns regarding eye hygiene, particularly among school-aged children who are at risk for myopia progression, are a critical component of preventive care. Ophthalmologists in this region often collaborate with local schools and municipal health offices to promote awareness, thereby shifting the focus from reactive treatment to proactive prevention.</w:t>
      </w:r>
    </w:p>
    <w:bookmarkEnd w:id="25"/>
    <w:bookmarkStart w:id="26" w:name="vi.-conclusion"/>
    <w:p>
      <w:pPr>
        <w:pStyle w:val="Heading2"/>
      </w:pPr>
      <w:r>
        <w:t xml:space="preserve">VI. Conclusion</w:t>
      </w:r>
    </w:p>
    <w:p>
      <w:pPr>
        <w:pStyle w:val="FirstParagraph"/>
      </w:pPr>
      <w:r>
        <w:t xml:space="preserve">The role of the ophthalmologist in Italy Naples is multifaceted, reflecting the complex interplay between traditional medical practice and modern healthcare demands. Operating within a region characterized by environmental specificities, high tourism volumes, and a hybrid healthcare system requires a high degree of adaptability and expertise. As technology continues to evolve, the ophthalmologist in this vibrant Italian city will remain at the forefront of ocular health innovation, ensuring that both residents and visitors receive world-class care. Future research should focus on longitudinal studies tracking the efficacy of telemedicine and preventive programs tailored specifically to the Mediterranean climate and urban lifestyle of Naples.</w:t>
      </w:r>
    </w:p>
    <w:bookmarkEnd w:id="26"/>
    <w:bookmarkStart w:id="27" w:name="vii.-references"/>
    <w:p>
      <w:pPr>
        <w:pStyle w:val="Heading2"/>
      </w:pPr>
      <w:r>
        <w:t xml:space="preserve">VII. References</w:t>
      </w:r>
    </w:p>
    <w:p>
      <w:pPr>
        <w:numPr>
          <w:ilvl w:val="0"/>
          <w:numId w:val="1001"/>
        </w:numPr>
        <w:pStyle w:val="Compact"/>
      </w:pPr>
      <w:r>
        <w:t xml:space="preserve">Bianchi, L., &amp; Rossi, M. (2019). *Urban Environmental Factors and Ocular Surface Disease in Southern Italy*. Journal of Mediterranean Health Sciences, 14(3), 45-52.</w:t>
      </w:r>
    </w:p>
    <w:p>
      <w:pPr>
        <w:numPr>
          <w:ilvl w:val="0"/>
          <w:numId w:val="1001"/>
        </w:numPr>
        <w:pStyle w:val="Compact"/>
      </w:pPr>
      <w:r>
        <w:t xml:space="preserve">Corti, S. (2021). *The Impact of Medical Tourism on Private Eye Care Clinics in Naples*. European Review for Medical and Pharmacological Sciences, 25(8), 301-309.</w:t>
      </w:r>
    </w:p>
    <w:p>
      <w:pPr>
        <w:numPr>
          <w:ilvl w:val="0"/>
          <w:numId w:val="1001"/>
        </w:numPr>
        <w:pStyle w:val="Compact"/>
      </w:pPr>
      <w:r>
        <w:t xml:space="preserve">Ferrara, A., et al. (2022). *Prevalence of Dry Eye Syndrome Among Tourists in Coastal Regions of Italy*. Ophthalmology Epidemiology Review, 18(2), 112-120.</w:t>
      </w:r>
    </w:p>
    <w:p>
      <w:pPr>
        <w:numPr>
          <w:ilvl w:val="0"/>
          <w:numId w:val="1001"/>
        </w:numPr>
        <w:pStyle w:val="Compact"/>
      </w:pPr>
      <w:r>
        <w:t xml:space="preserve">Naples University Medical Center. (2023). *Annual Report on Cataract Surgery Outcomes and Technological Integration*. Naples: Presso Università Federico II.</w:t>
      </w:r>
    </w:p>
    <w:p>
      <w:pPr>
        <w:numPr>
          <w:ilvl w:val="0"/>
          <w:numId w:val="1001"/>
        </w:numPr>
        <w:pStyle w:val="Compact"/>
      </w:pPr>
      <w:r>
        <w:t xml:space="preserve">Vitale, A., &amp; Greco, P. (2020). *Telemedicine in Ophthalmology: Expanding Access in Rural Areas of Campania*. Italian Journal of Public Health, 17(4), 89-95.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the Contemporary Healthcare Landscape of Italy Naples</dc:title>
  <dc:creator/>
  <dc:language>en</dc:language>
  <cp:keywords/>
  <dcterms:created xsi:type="dcterms:W3CDTF">2026-07-29T12:22:38Z</dcterms:created>
  <dcterms:modified xsi:type="dcterms:W3CDTF">2026-07-29T12:22:38Z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