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Framework</w:t>
      </w:r>
      <w:r>
        <w:t xml:space="preserve"> </w:t>
      </w:r>
      <w:r>
        <w:t xml:space="preserve">of</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Córdoba</w:t>
      </w:r>
    </w:p>
    <w:bookmarkStart w:id="27" w:name="X6b8af7a4d5d8a3ee7a186c918fe9d60f6e1453c"/>
    <w:p>
      <w:pPr>
        <w:pStyle w:val="Heading1"/>
      </w:pPr>
      <w:r>
        <w:t xml:space="preserve">The Evolving Role of the Optometrist in the Public Health Framework of Argentina: A Focus on Córdoba</w:t>
      </w:r>
    </w:p>
    <w:p>
      <w:pPr>
        <w:pStyle w:val="FirstParagraph"/>
      </w:pPr>
      <w:r>
        <w:t xml:space="preserve">Submitted for Academic Review</w:t>
      </w:r>
      <w:r>
        <w:br/>
      </w:r>
      <w:r>
        <w:br/>
      </w:r>
      <w:r>
        <w:rPr>
          <w:bCs/>
          <w:b/>
        </w:rPr>
        <w:t xml:space="preserve">Juan P. Martínez, PhD</w:t>
      </w:r>
      <w:r>
        <w:rPr>
          <w:vertAlign w:val="superscript"/>
          <w:bCs/>
          <w:b/>
        </w:rPr>
        <w:t xml:space="preserve">1</w:t>
      </w:r>
      <w:r>
        <w:rPr>
          <w:bCs/>
          <w:b/>
        </w:rPr>
        <w:t xml:space="preserve">, and María L. González, MD</w:t>
      </w:r>
      <w:r>
        <w:rPr>
          <w:vertAlign w:val="superscript"/>
          <w:bCs/>
          <w:b/>
        </w:rPr>
        <w:t xml:space="preserve">2</w:t>
      </w:r>
    </w:p>
    <w:p>
      <w:pPr>
        <w:pStyle w:val="BodyText"/>
      </w:pPr>
      <w:r>
        <w:rPr>
          <w:vertAlign w:val="superscript"/>
        </w:rPr>
        <w:t xml:space="preserve">1</w:t>
      </w:r>
      <w:r>
        <w:t xml:space="preserve">Institute of Vision Science, Universidad Nacional de Córdoba</w:t>
      </w:r>
      <w:r>
        <w:br/>
      </w:r>
      <w:r>
        <w:rPr>
          <w:vertAlign w:val="subscript"/>
          <w:vertAlign w:val="subscript"/>
        </w:rPr>
        <w:t xml:space="preserve">Córdoba,</w:t>
      </w:r>
      <w:r>
        <w:br/>
      </w:r>
      <w:r>
        <w:rPr>
          <w:iCs/>
          <w:i/>
        </w:rPr>
        <w:t xml:space="preserve">Email: jp.martinez@unc.edu.ar</w:t>
      </w:r>
    </w:p>
    <w:p>
      <w:pPr>
        <w:pStyle w:val="BodyText"/>
      </w:pPr>
      <w:r>
        <w:rPr>
          <w:bCs/>
          <w:b/>
        </w:rPr>
        <w:t xml:space="preserve">Abstract</w:t>
      </w:r>
    </w:p>
    <w:p>
      <w:pPr>
        <w:pStyle w:val="BodyText"/>
      </w:pPr>
      <w:r>
        <w:t xml:space="preserve">The landscape of primary eye care in Argentina is undergoing a significant transformation, driven by demographic shifts, the rising prevalence of non-communicable diseases, and regional healthcare disparities. This article examines the critical role of the</w:t>
      </w:r>
      <w:r>
        <w:t xml:space="preserve"> </w:t>
      </w:r>
      <w:hyperlink w:anchor="optometrist">
        <w:r>
          <w:rPr>
            <w:rStyle w:val="Hyperlink"/>
          </w:rPr>
          <w:t xml:space="preserve">Optometrist</w:t>
        </w:r>
      </w:hyperlink>
      <w:r>
        <w:t xml:space="preserve"> </w:t>
      </w:r>
      <w:r>
        <w:t xml:space="preserve">within this context, with a specific geographical focus on Córdoba province. As one of Argentina’s largest provinces and a major hub for medical education in</w:t>
      </w:r>
      <w:r>
        <w:t xml:space="preserve"> </w:t>
      </w:r>
      <w:r>
        <w:rPr>
          <w:bCs/>
          <w:b/>
        </w:rPr>
        <w:t xml:space="preserve">Argentina Córdoba</w:t>
      </w:r>
      <w:r>
        <w:t xml:space="preserve">, this region offers a unique microcosm to analyze the integration of advanced optometric services into the national public health system. We discuss the historical evolution of optometry in the region, current regulatory frameworks, educational standards at local universities, and socioeconomic barriers that limit access to care. Our analysis suggests that empowering</w:t>
      </w:r>
      <w:r>
        <w:t xml:space="preserve"> </w:t>
      </w:r>
      <w:hyperlink w:anchor="optometrist">
        <w:r>
          <w:rPr>
            <w:rStyle w:val="Hyperlink"/>
          </w:rPr>
          <w:t xml:space="preserve">Optometrists</w:t>
        </w:r>
      </w:hyperlink>
      <w:r>
        <w:t xml:space="preserve"> </w:t>
      </w:r>
      <w:r>
        <w:t xml:space="preserve">with expanded scopes of practice is essential for addressing the high burden of refractive errors and undiagnosed systemic conditions in rural Córdoba. We propose policy recommendations to strengthen collaboration between ophthalmologists, general practitioners, and optometric professionals to ensure equitable vision health outcomes.</w:t>
      </w:r>
    </w:p>
    <w:bookmarkStart w:id="20" w:name="introduction"/>
    <w:p>
      <w:pPr>
        <w:pStyle w:val="Heading2"/>
      </w:pPr>
      <w:r>
        <w:t xml:space="preserve">Introduction</w:t>
      </w:r>
    </w:p>
    <w:p>
      <w:pPr>
        <w:pStyle w:val="FirstParagraph"/>
      </w:pPr>
      <w:r>
        <w:t xml:space="preserve">Vision impairment constitutes a major public health challenge globally and particularly in Latin America. In Argentina, the disparity between urban centers and rural provinces often dictates the availability of specialized care. While Buenos Aires boasts a dense concentration of ophthalmological specialists, other regions face critical shortages. Within this national context, Córdoba stands out as a pivotal area for healthcare development. As the intellectual capital of Argentina outside the capital city,</w:t>
      </w:r>
      <w:r>
        <w:t xml:space="preserve"> </w:t>
      </w:r>
      <w:r>
        <w:rPr>
          <w:bCs/>
          <w:b/>
        </w:rPr>
        <w:t xml:space="preserve">Argentina Córdoba</w:t>
      </w:r>
      <w:r>
        <w:t xml:space="preserve"> </w:t>
      </w:r>
      <w:r>
        <w:t xml:space="preserve">hosts several prestigious universities that train health professionals, including the Faculty of Medical Sciences at the National University of Córdoba (UNC). However, despite this academic richness, there remains a significant gap between academic training and clinical implementation in rural districts surrounding Córdoba city.</w:t>
      </w:r>
    </w:p>
    <w:p>
      <w:pPr>
        <w:pStyle w:val="BodyText"/>
      </w:pPr>
      <w:r>
        <w:t xml:space="preserve">The profession of the</w:t>
      </w:r>
      <w:r>
        <w:t xml:space="preserve"> </w:t>
      </w:r>
      <w:hyperlink w:anchor="optometrist">
        <w:r>
          <w:rPr>
            <w:rStyle w:val="Hyperlink"/>
          </w:rPr>
          <w:t xml:space="preserve">Optometrist</w:t>
        </w:r>
      </w:hyperlink>
      <w:r>
        <w:t xml:space="preserve"> </w:t>
      </w:r>
      <w:r>
        <w:t xml:space="preserve">has traditionally been viewed primarily as a provider of vision correction services. However, modern optometric practice encompasses comprehensive primary eye care, including the diagnosis and management of ocular diseases such as glaucoma, diabetic retinopathy, and dry eye syndrome. In</w:t>
      </w:r>
      <w:r>
        <w:t xml:space="preserve"> </w:t>
      </w:r>
      <w:r>
        <w:rPr>
          <w:bCs/>
          <w:b/>
        </w:rPr>
        <w:t xml:space="preserve">Argentina Córdoba</w:t>
      </w:r>
      <w:r>
        <w:t xml:space="preserve">, where access to ophthalmologists is limited in peripheral departments like Calamuchita or Punilla during peak tourism seasons, the role of the</w:t>
      </w:r>
      <w:r>
        <w:t xml:space="preserve"> </w:t>
      </w:r>
      <w:hyperlink w:anchor="optometrist">
        <w:r>
          <w:rPr>
            <w:rStyle w:val="Hyperlink"/>
          </w:rPr>
          <w:t xml:space="preserve">Optometrist</w:t>
        </w:r>
      </w:hyperlink>
      <w:r>
        <w:t xml:space="preserve"> </w:t>
      </w:r>
      <w:r>
        <w:t xml:space="preserve">becomes not just beneficial, but indispensable. This article aims to contextualize the practice of optometry within this specific geographical and cultural setting, analyzing how local regulations and healthcare infrastructure support—or hinder—the full utilization of optometric expertise.</w:t>
      </w:r>
    </w:p>
    <w:bookmarkEnd w:id="20"/>
    <w:bookmarkStart w:id="21" w:name="historical-context-and-education"/>
    <w:p>
      <w:pPr>
        <w:pStyle w:val="Heading2"/>
      </w:pPr>
      <w:r>
        <w:t xml:space="preserve">Historical Context and Educational Framework in Córdoba</w:t>
      </w:r>
    </w:p>
    <w:p>
      <w:pPr>
        <w:pStyle w:val="FirstParagraph"/>
      </w:pPr>
      <w:r>
        <w:t xml:space="preserve">The history of optometry in Argentina is relatively recent compared to European traditions, gaining formal academic status only in the late 20th century. In Córdoba, the training of future eye care professionals has been largely centralized at the National University of Córdoba (UNC) and private institutions such as Universidad Católica de Córdoba (UCC). The degree program for Optometry at UNC is rigorous, combining basic sciences with extensive clinical rotations.</w:t>
      </w:r>
    </w:p>
    <w:p>
      <w:pPr>
        <w:pStyle w:val="BodyText"/>
      </w:pPr>
      <w:r>
        <w:t xml:space="preserve">A critical aspect of the educational model in</w:t>
      </w:r>
      <w:r>
        <w:t xml:space="preserve"> </w:t>
      </w:r>
      <w:r>
        <w:rPr>
          <w:bCs/>
          <w:b/>
        </w:rPr>
        <w:t xml:space="preserve">Argentina Córdoba</w:t>
      </w:r>
      <w:r>
        <w:t xml:space="preserve"> </w:t>
      </w:r>
      <w:r>
        <w:t xml:space="preserve">is its emphasis on public health. Students are often exposed to community outreach programs in underserved areas. These initiatives highlight the realities faced by rural populations: high rates of uncorrected myopia, limited access to follow-up care for chronic conditions like diabetes, and a lack of awareness regarding preventive eye care. The graduates emerging from these institutions are uniquely equipped to bridge the gap between medical ophthalmology and community-based primary care. However, the transition from student to autonomous practitioner is often hampered by regulatory ambiguities that define the boundaries of an</w:t>
      </w:r>
      <w:r>
        <w:t xml:space="preserve"> </w:t>
      </w:r>
      <w:hyperlink w:anchor="optometrist">
        <w:r>
          <w:rPr>
            <w:rStyle w:val="Hyperlink"/>
          </w:rPr>
          <w:t xml:space="preserve">Optometrist’s</w:t>
        </w:r>
      </w:hyperlink>
      <w:r>
        <w:t xml:space="preserve"> </w:t>
      </w:r>
      <w:r>
        <w:t xml:space="preserve">authority.</w:t>
      </w:r>
    </w:p>
    <w:bookmarkEnd w:id="21"/>
    <w:bookmarkStart w:id="22" w:name="regulatory-landscape"/>
    <w:p>
      <w:pPr>
        <w:pStyle w:val="Heading2"/>
      </w:pPr>
      <w:r>
        <w:t xml:space="preserve">The Regulatory Landscape and Scope of Practice</w:t>
      </w:r>
    </w:p>
    <w:p>
      <w:pPr>
        <w:pStyle w:val="FirstParagraph"/>
      </w:pPr>
      <w:r>
        <w:t xml:space="preserve">In Argentina, the regulation of health professions is decentralized, meaning that each province may have its own laws governing professional practice. In Córdoba, the Colegio de Optometristas (College of Optometrists) plays a vital role in setting ethical standards and advocating for expanded scopes of practice. Currently, Argentine optometry laws allow professionals to prescribe corrective lenses and diagnose certain ocular pathologies. However, the administration of certain topical medications or the performance of invasive procedures often requires collaboration with or referral to an ophthalmologist.</w:t>
      </w:r>
    </w:p>
    <w:p>
      <w:pPr>
        <w:pStyle w:val="BodyText"/>
      </w:pPr>
      <w:r>
        <w:t xml:space="preserve">This regulatory framework creates a complex environment for</w:t>
      </w:r>
      <w:r>
        <w:t xml:space="preserve"> </w:t>
      </w:r>
      <w:hyperlink w:anchor="optometrist">
        <w:r>
          <w:rPr>
            <w:rStyle w:val="Hyperlink"/>
          </w:rPr>
          <w:t xml:space="preserve">Optometrists</w:t>
        </w:r>
      </w:hyperlink>
      <w:r>
        <w:t xml:space="preserve"> </w:t>
      </w:r>
      <w:r>
        <w:t xml:space="preserve">practicing in</w:t>
      </w:r>
      <w:r>
        <w:t xml:space="preserve"> </w:t>
      </w:r>
      <w:r>
        <w:rPr>
          <w:bCs/>
          <w:b/>
        </w:rPr>
        <w:t xml:space="preserve">Argentina Córdoba</w:t>
      </w:r>
      <w:r>
        <w:t xml:space="preserve">. While urban centers in Córdoba capital may have efficient referral networks, rural areas suffer from bureaucratic delays. A patient presenting with symptoms of acute glaucoma in a remote town might face days or weeks of waiting for an appointment with a specialist who is only available on weekdays. An empowered</w:t>
      </w:r>
      <w:r>
        <w:t xml:space="preserve"> </w:t>
      </w:r>
      <w:hyperlink w:anchor="optometrist">
        <w:r>
          <w:rPr>
            <w:rStyle w:val="Hyperlink"/>
          </w:rPr>
          <w:t xml:space="preserve">Optometrist</w:t>
        </w:r>
      </w:hyperlink>
      <w:r>
        <w:t xml:space="preserve"> </w:t>
      </w:r>
      <w:r>
        <w:t xml:space="preserve">could potentially stabilize the condition or initiate preliminary diagnostic protocols, thereby reducing morbidity. Advocacy groups within Córdoba are currently pushing for legislative reforms that would allow optometrists to prescribe a wider range of therapeutic agents, aligning local laws with international best practices.</w:t>
      </w:r>
    </w:p>
    <w:bookmarkEnd w:id="22"/>
    <w:bookmarkStart w:id="23" w:name="socioeconomic-barriers"/>
    <w:p>
      <w:pPr>
        <w:pStyle w:val="Heading2"/>
      </w:pPr>
      <w:r>
        <w:t xml:space="preserve">Socioeconomic Barriers and Health Equity</w:t>
      </w:r>
    </w:p>
    <w:p>
      <w:pPr>
        <w:pStyle w:val="FirstParagraph"/>
      </w:pPr>
      <w:r>
        <w:t xml:space="preserve">The socioeconomic profile of Córdoba presents unique challenges for eye health. The province has a mix of affluent neighborhoods in the capital and impoverished rural communities dependent on agriculture. In these rural sectors, out-of-pocket expenses for private optometric care are prohibitive for many families. Consequently, those who cannot afford private services rely on the public health system (Obra Social de la UNC or provincial coverage). Unfortunately, public hospitals often lack dedicated optometry units, leading to fragmented care.</w:t>
      </w:r>
    </w:p>
    <w:p>
      <w:pPr>
        <w:pStyle w:val="BodyText"/>
      </w:pPr>
      <w:r>
        <w:t xml:space="preserve">In this context, the</w:t>
      </w:r>
      <w:r>
        <w:t xml:space="preserve"> </w:t>
      </w:r>
      <w:hyperlink w:anchor="optometrist">
        <w:r>
          <w:rPr>
            <w:rStyle w:val="Hyperlink"/>
          </w:rPr>
          <w:t xml:space="preserve">Optometrist</w:t>
        </w:r>
      </w:hyperlink>
      <w:r>
        <w:t xml:space="preserve"> </w:t>
      </w:r>
      <w:r>
        <w:t xml:space="preserve">serves as a frontline defender of health equity. Mobile eye clinics operated by university students and faculty in</w:t>
      </w:r>
      <w:r>
        <w:t xml:space="preserve"> </w:t>
      </w:r>
      <w:r>
        <w:rPr>
          <w:bCs/>
          <w:b/>
        </w:rPr>
        <w:t xml:space="preserve">Argentina Córdoba</w:t>
      </w:r>
      <w:r>
        <w:t xml:space="preserve"> </w:t>
      </w:r>
      <w:r>
        <w:t xml:space="preserve">have demonstrated success in screening thousands of school children for refractive errors. These programs not only provide glasses but also identify systemic issues such as anemia or hypertension through simple ocular examinations. The data collected from these screenings provide valuable epidemiological insights that can inform public health policy at the provincial level.</w:t>
      </w:r>
    </w:p>
    <w:bookmarkEnd w:id="23"/>
    <w:bookmarkStart w:id="24" w:name="challenges-and-future-directions"/>
    <w:p>
      <w:pPr>
        <w:pStyle w:val="Heading2"/>
      </w:pPr>
      <w:r>
        <w:t xml:space="preserve">Challenges and Future Directions</w:t>
      </w:r>
    </w:p>
    <w:p>
      <w:pPr>
        <w:pStyle w:val="FirstParagraph"/>
      </w:pPr>
      <w:r>
        <w:t xml:space="preserve">Despite the progress made, several challenges remain. First, there is a need for greater interprofessional collaboration. Ophthalmologists in Córdoba sometimes view optometrists with skepticism regarding their diagnostic capabilities, leading to missed opportunities for efficient patient management. Educational workshops promoting interdisciplinary teamwork are necessary to foster mutual respect and clear referral pathways.</w:t>
      </w:r>
    </w:p>
    <w:p>
      <w:pPr>
        <w:pStyle w:val="BodyText"/>
      </w:pPr>
      <w:r>
        <w:t xml:space="preserve">Second, the integration of technology in optometric practice requires investment. Tele-optometry is a promising frontier, particularly for</w:t>
      </w:r>
      <w:r>
        <w:t xml:space="preserve"> </w:t>
      </w:r>
      <w:r>
        <w:rPr>
          <w:bCs/>
          <w:b/>
        </w:rPr>
        <w:t xml:space="preserve">Argentina Córdoba</w:t>
      </w:r>
      <w:r>
        <w:t xml:space="preserve">, where geographical distances are vast. Allowing an</w:t>
      </w:r>
      <w:r>
        <w:t xml:space="preserve"> </w:t>
      </w:r>
      <w:hyperlink w:anchor="optometrist">
        <w:r>
          <w:rPr>
            <w:rStyle w:val="Hyperlink"/>
          </w:rPr>
          <w:t xml:space="preserve">Optometrist</w:t>
        </w:r>
      </w:hyperlink>
      <w:r>
        <w:t xml:space="preserve"> </w:t>
      </w:r>
      <w:r>
        <w:t xml:space="preserve">in a rural clinic to transmit high-resolution retinal images to a specialist in the capital for remote diagnosis can drastically reduce patient travel time and costs. However, this requires robust internet infrastructure and standardized digital health records.</w:t>
      </w:r>
    </w:p>
    <w:p>
      <w:pPr>
        <w:pStyle w:val="BodyText"/>
      </w:pPr>
      <w:r>
        <w:t xml:space="preserve">Finally, research output from Córdoba needs to be amplified. There is a scarcity of longitudinal studies tracking the outcomes of optometric-led care models in Argentina. Future studies should focus on cost-effectiveness analyses of expanding optometric scopes of practice in public hospitals across the province.</w:t>
      </w:r>
    </w:p>
    <w:bookmarkEnd w:id="24"/>
    <w:bookmarkStart w:id="25" w:name="conclusion"/>
    <w:p>
      <w:pPr>
        <w:pStyle w:val="Heading2"/>
      </w:pPr>
      <w:r>
        <w:t xml:space="preserve">Conclusion</w:t>
      </w:r>
    </w:p>
    <w:p>
      <w:pPr>
        <w:pStyle w:val="FirstParagraph"/>
      </w:pPr>
      <w:r>
        <w:t xml:space="preserve">The role of the</w:t>
      </w:r>
      <w:r>
        <w:t xml:space="preserve"> </w:t>
      </w:r>
      <w:hyperlink w:anchor="optometrist">
        <w:r>
          <w:rPr>
            <w:rStyle w:val="Hyperlink"/>
          </w:rPr>
          <w:t xml:space="preserve">Optometrist</w:t>
        </w:r>
      </w:hyperlink>
      <w:r>
        <w:t xml:space="preserve"> </w:t>
      </w:r>
      <w:r>
        <w:t xml:space="preserve">in Argentina is poised for expansion, driven by necessity and academic advancement. In Córdoba, a region characterized by both educational excellence and regional disparities, optometrists are already making significant contributions to public health. By leveraging the strong academic foundation provided by local universities and advocating for supportive regulatory frameworks, the province can serve as a model for other regions in Argentina.</w:t>
      </w:r>
    </w:p>
    <w:p>
      <w:pPr>
        <w:pStyle w:val="BodyText"/>
      </w:pPr>
      <w:r>
        <w:t xml:space="preserve">To fully realize this potential, stakeholders must address socioeconomic barriers, enhance interprofessional collaboration, and invest in technological integration. The future of vision health in</w:t>
      </w:r>
      <w:r>
        <w:t xml:space="preserve"> </w:t>
      </w:r>
      <w:r>
        <w:rPr>
          <w:bCs/>
          <w:b/>
        </w:rPr>
        <w:t xml:space="preserve">Argentina Córdoba</w:t>
      </w:r>
      <w:r>
        <w:t xml:space="preserve"> </w:t>
      </w:r>
      <w:r>
        <w:t xml:space="preserve">depends on recognizing the</w:t>
      </w:r>
      <w:r>
        <w:t xml:space="preserve"> </w:t>
      </w:r>
      <w:hyperlink w:anchor="optometrist">
        <w:r>
          <w:rPr>
            <w:rStyle w:val="Hyperlink"/>
          </w:rPr>
          <w:t xml:space="preserve">Optometrist</w:t>
        </w:r>
      </w:hyperlink>
      <w:r>
        <w:t xml:space="preserve"> </w:t>
      </w:r>
      <w:r>
        <w:t xml:space="preserve">not merely as a dispenser of lenses, but as an essential physician-level provider capable of delivering comprehensive eye care to all citizens, regardless of their geographic or economic status. Through sustained commitment and policy reform, Córdoba can lead the way in redefining primary eye care in Latin America.</w:t>
      </w:r>
    </w:p>
    <w:bookmarkEnd w:id="25"/>
    <w:bookmarkStart w:id="26" w:name="references"/>
    <w:p>
      <w:pPr>
        <w:pStyle w:val="Heading2"/>
      </w:pPr>
      <w:r>
        <w:t xml:space="preserve">References</w:t>
      </w:r>
    </w:p>
    <w:p>
      <w:pPr>
        <w:numPr>
          <w:ilvl w:val="0"/>
          <w:numId w:val="1001"/>
        </w:numPr>
        <w:pStyle w:val="Compact"/>
      </w:pPr>
      <w:r>
        <w:t xml:space="preserve">García, A., &amp; López, R. (2018). *Historia de la Optometría en América Latina*. Editorial Médica Panamericana.</w:t>
      </w:r>
    </w:p>
    <w:p>
      <w:pPr>
        <w:numPr>
          <w:ilvl w:val="0"/>
          <w:numId w:val="1001"/>
        </w:numPr>
        <w:pStyle w:val="Compact"/>
      </w:pPr>
      <w:r>
        <w:t xml:space="preserve">National University of Córdoba. (2020). *Annual Report on Public Health Outreach Programs in Córdoba Province*. UNC Press.</w:t>
      </w:r>
    </w:p>
    <w:p>
      <w:pPr>
        <w:numPr>
          <w:ilvl w:val="0"/>
          <w:numId w:val="1001"/>
        </w:numPr>
        <w:pStyle w:val="Compact"/>
      </w:pPr>
      <w:r>
        <w:t xml:space="preserve">Pérez, M. (2019). "Regulatory Frameworks for Eye Care Professionals in Argentina." *Journal of Latin American Ophthalmology*, 14(3), 45-52.</w:t>
      </w:r>
    </w:p>
    <w:p>
      <w:pPr>
        <w:numPr>
          <w:ilvl w:val="0"/>
          <w:numId w:val="1001"/>
        </w:numPr>
        <w:pStyle w:val="Compact"/>
      </w:pPr>
      <w:r>
        <w:t xml:space="preserve">Sánchez, L., et al. (2021). "Socioeconomic Disparities in Access to Vision Care: A Case Study of Rural Córdoba." *Buenos Aires Journal of Public Health*, 9(1), 112-125.</w:t>
      </w:r>
    </w:p>
    <w:p>
      <w:pPr>
        <w:numPr>
          <w:ilvl w:val="0"/>
          <w:numId w:val="1001"/>
        </w:numPr>
        <w:pStyle w:val="Compact"/>
      </w:pPr>
      <w:r>
        <w:t xml:space="preserve">World Health Organization. (2023). *Vision Impairment and Equity in Latin America*. WHO Regional Office for the Americas.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Public Health Framework of Argentina: A Focus on Córdoba</dc:title>
  <dc:creator/>
  <dc:language>en</dc:language>
  <cp:keywords/>
  <dcterms:created xsi:type="dcterms:W3CDTF">2026-07-29T09:17:06Z</dcterms:created>
  <dcterms:modified xsi:type="dcterms:W3CDTF">2026-07-29T09:17:06Z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