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Alexandria,</w:t>
      </w:r>
      <w:r>
        <w:t xml:space="preserve"> </w:t>
      </w:r>
      <w:r>
        <w:t xml:space="preserve">Egypt:</w:t>
      </w:r>
      <w:r>
        <w:t xml:space="preserve"> </w:t>
      </w:r>
      <w:r>
        <w:t xml:space="preserve">A</w:t>
      </w:r>
      <w:r>
        <w:t xml:space="preserve"> </w:t>
      </w:r>
      <w:r>
        <w:t xml:space="preserve">Public</w:t>
      </w:r>
      <w:r>
        <w:t xml:space="preserve"> </w:t>
      </w:r>
      <w:r>
        <w:t xml:space="preserve">Health</w:t>
      </w:r>
      <w:r>
        <w:t xml:space="preserve"> </w:t>
      </w:r>
      <w:r>
        <w:t xml:space="preserve">Perspective</w:t>
      </w:r>
    </w:p>
    <w:bookmarkStart w:id="27" w:name="Xcf5916b66a58b983426fd642921bc064738452c"/>
    <w:p>
      <w:pPr>
        <w:pStyle w:val="Heading1"/>
      </w:pPr>
      <w:r>
        <w:t xml:space="preserve">The Evolving Role of the Optometrist in Alexandria, Egypt: A Public Health Perspective on Vision Care and Professional Integration</w:t>
      </w:r>
    </w:p>
    <w:p>
      <w:pPr>
        <w:pStyle w:val="FirstParagraph"/>
      </w:pPr>
      <w:r>
        <w:rPr>
          <w:bCs/>
          <w:b/>
        </w:rPr>
        <w:t xml:space="preserve">Abstract</w:t>
      </w:r>
    </w:p>
    <w:p>
      <w:pPr>
        <w:pStyle w:val="BodyText"/>
      </w:pPr>
      <w:r>
        <w:t xml:space="preserve">Vision impairment represents a significant, yet often under-addressed, public health challenge in Egypt. While Cairo receives disproportionate attention regarding medical infrastructure development the coastal metropolis of Alexandria presents a unique demographic and epidemiological landscape requiring specialized ophthalmic care. This article examines the critical role of the</w:t>
      </w:r>
      <w:r>
        <w:t xml:space="preserve"> </w:t>
      </w:r>
      <w:r>
        <w:rPr>
          <w:bCs/>
          <w:b/>
        </w:rPr>
        <w:t xml:space="preserve">Optometrist</w:t>
      </w:r>
      <w:r>
        <w:t xml:space="preserve"> </w:t>
      </w:r>
      <w:r>
        <w:t xml:space="preserve">within the healthcare framework of</w:t>
      </w:r>
      <w:r>
        <w:t xml:space="preserve"> </w:t>
      </w:r>
      <w:r>
        <w:rPr>
          <w:bCs/>
          <w:b/>
        </w:rPr>
        <w:t xml:space="preserve">Egypt Alexandria</w:t>
      </w:r>
      <w:r>
        <w:t xml:space="preserve">. By analyzing current prevalence rates of refractive errors, diabetic retinopathy, and pediatric vision issues specific to this region, we argue for a paradigm shift from purely curative ophthalmology to preventive optometric care. The study highlights the necessity for regulatory expansion allowing independent practice rights and inter-professional collaboration between</w:t>
      </w:r>
      <w:r>
        <w:t xml:space="preserve"> </w:t>
      </w:r>
      <w:r>
        <w:rPr>
          <w:bCs/>
          <w:b/>
        </w:rPr>
        <w:t xml:space="preserve">Optometrist</w:t>
      </w:r>
      <w:r>
        <w:t xml:space="preserve"> </w:t>
      </w:r>
      <w:r>
        <w:t xml:space="preserve">professionals and local health authorities in</w:t>
      </w:r>
      <w:r>
        <w:t xml:space="preserve"> </w:t>
      </w:r>
      <w:r>
        <w:rPr>
          <w:bCs/>
          <w:b/>
        </w:rPr>
        <w:t xml:space="preserve">Egypt Alexandria</w:t>
      </w:r>
      <w:r>
        <w:t xml:space="preserve">.</w:t>
      </w:r>
    </w:p>
    <w:bookmarkStart w:id="20" w:name="introduction"/>
    <w:p>
      <w:pPr>
        <w:pStyle w:val="Heading2"/>
      </w:pPr>
      <w:r>
        <w:t xml:space="preserve">1. Introduction</w:t>
      </w:r>
    </w:p>
    <w:p>
      <w:pPr>
        <w:pStyle w:val="FirstParagraph"/>
      </w:pPr>
      <w:r>
        <w:t xml:space="preserve">The global burden of eye disease is rising, exacerbated by aging populations and the increasing prevalence of non-communicable diseases such as diabetes and hypertension. In the Arab world, Egypt stands as a medical hub, yet its optical care infrastructure faces disparities between urban centers and rural governorates. Within Egypt's major urban hubs</w:t>
      </w:r>
      <w:r>
        <w:t xml:space="preserve"> </w:t>
      </w:r>
      <w:r>
        <w:rPr>
          <w:bCs/>
          <w:b/>
        </w:rPr>
        <w:t xml:space="preserve">Alexandria</w:t>
      </w:r>
      <w:r>
        <w:t xml:space="preserve"> </w:t>
      </w:r>
      <w:r>
        <w:t xml:space="preserve">emerges as a focal point for both opportunity and challenge. As the second-largest city in</w:t>
      </w:r>
      <w:r>
        <w:t xml:space="preserve"> </w:t>
      </w:r>
      <w:r>
        <w:rPr>
          <w:bCs/>
          <w:b/>
        </w:rPr>
        <w:t xml:space="preserve">Egypt Alexandria</w:t>
      </w:r>
      <w:r>
        <w:t xml:space="preserve"> </w:t>
      </w:r>
      <w:r>
        <w:t xml:space="preserve">boasts a dense population characterized by high mobility, significant industrial activity, and growing awareness of health standards.</w:t>
      </w:r>
    </w:p>
    <w:p>
      <w:pPr>
        <w:pStyle w:val="BodyText"/>
      </w:pPr>
      <w:r>
        <w:t xml:space="preserve">Historically, eye care in Egypt has been dominated by ophthalmologists who focus largely on surgical interventions. However, the majority of vision problems are refractive errors requiring non-surgical management. This gap necessitates the robust integration of the</w:t>
      </w:r>
      <w:r>
        <w:t xml:space="preserve"> </w:t>
      </w:r>
      <w:r>
        <w:rPr>
          <w:bCs/>
          <w:b/>
        </w:rPr>
        <w:t xml:space="preserve">Optometrist</w:t>
      </w:r>
      <w:r>
        <w:t xml:space="preserve"> </w:t>
      </w:r>
      <w:r>
        <w:t xml:space="preserve">into the primary healthcare system. An</w:t>
      </w:r>
      <w:r>
        <w:t xml:space="preserve"> </w:t>
      </w:r>
      <w:r>
        <w:rPr>
          <w:bCs/>
          <w:b/>
        </w:rPr>
        <w:t xml:space="preserve">Optometrist</w:t>
      </w:r>
      <w:r>
        <w:t xml:space="preserve"> </w:t>
      </w:r>
      <w:r>
        <w:t xml:space="preserve">serves as a primary eye care provider capable of detecting ocular pathology early, managing low vision, and prescribing corrective lenses. For a city like</w:t>
      </w:r>
      <w:r>
        <w:t xml:space="preserve"> </w:t>
      </w:r>
      <w:r>
        <w:rPr>
          <w:bCs/>
          <w:b/>
        </w:rPr>
        <w:t xml:space="preserve">Egypt Alexandria, where traffic congestion and pollution contribute to eye strain and irritation, the preventive role of the</w:t>
      </w:r>
      <w:r>
        <w:rPr>
          <w:bCs/>
          <w:b/>
        </w:rPr>
        <w:t xml:space="preserve"> </w:t>
      </w:r>
      <w:r>
        <w:rPr>
          <w:bCs/>
          <w:b/>
          <w:bCs/>
          <w:b/>
        </w:rPr>
        <w:t xml:space="preserve">Optometrist</w:t>
      </w:r>
    </w:p>
    <w:bookmarkEnd w:id="20"/>
    <w:bookmarkStart w:id="21" w:name="Xa0dbac68804829059117abb4a9698cdb0239310"/>
    <w:p>
      <w:pPr>
        <w:pStyle w:val="Heading2"/>
      </w:pPr>
      <w:r>
        <w:t xml:space="preserve">2. Epidemiological Context in Egypt Alexandria</w:t>
      </w:r>
    </w:p>
    <w:p>
      <w:pPr>
        <w:pStyle w:val="FirstParagraph"/>
      </w:pPr>
      <w:r>
        <w:t xml:space="preserve">Alexandria faces specific epidemiological challenges that distinguish it from other Egyptian cities. The city’s coastal location exposes residents to high levels of environmental particulates and UV radiation, leading to increased rates of pterygium and dry eye syndrome. Furthermore, as a major industrial and commercial center</w:t>
      </w:r>
      <w:r>
        <w:t xml:space="preserve"> </w:t>
      </w:r>
      <w:r>
        <w:rPr>
          <w:bCs/>
          <w:b/>
        </w:rPr>
        <w:t xml:space="preserve">Egypt Alexandria</w:t>
      </w:r>
      <w:r>
        <w:t xml:space="preserve"> </w:t>
      </w:r>
      <w:r>
        <w:t xml:space="preserve">has seen a surge in occupational hazards affecting vision.</w:t>
      </w:r>
    </w:p>
    <w:p>
      <w:pPr>
        <w:pStyle w:val="BodyText"/>
      </w:pPr>
      <w:r>
        <w:t xml:space="preserve">Data suggests that uncorrected refractive errors remain the leading cause of visual impairment among school-aged children in Alexandria. Without regular screening, which is the primary domain of the</w:t>
      </w:r>
      <w:r>
        <w:t xml:space="preserve"> </w:t>
      </w:r>
      <w:r>
        <w:rPr>
          <w:bCs/>
          <w:b/>
        </w:rPr>
        <w:t xml:space="preserve">Optometrist</w:t>
      </w:r>
      <w:r>
        <w:t xml:space="preserve">, these conditions progress to amblyopia (lazy eye), resulting in permanent vision loss if not treated during critical developmental windows. Additionally, Egypt has one of the highest prevalence rates of Type 2 diabetes in the world. In</w:t>
      </w:r>
      <w:r>
        <w:t xml:space="preserve"> </w:t>
      </w:r>
      <w:r>
        <w:rPr>
          <w:bCs/>
          <w:b/>
        </w:rPr>
        <w:t xml:space="preserve">Egypt Alexandria</w:t>
      </w:r>
      <w:r>
        <w:t xml:space="preserve">, diabetic retinopathy is a leading cause of preventable blindness. Routine comprehensive eye exams conducted by a trained</w:t>
      </w:r>
      <w:r>
        <w:t xml:space="preserve"> </w:t>
      </w:r>
      <w:r>
        <w:rPr>
          <w:bCs/>
          <w:b/>
        </w:rPr>
        <w:t xml:space="preserve">Optometrist</w:t>
      </w:r>
    </w:p>
    <w:bookmarkEnd w:id="21"/>
    <w:bookmarkStart w:id="22" w:name="X69dc3f02f7f853c7c707730b897c772d1e0b7e3"/>
    <w:p>
      <w:pPr>
        <w:pStyle w:val="Heading2"/>
      </w:pPr>
      <w:r>
        <w:t xml:space="preserve">3. The Professional Scope of the Optometrist</w:t>
      </w:r>
    </w:p>
    <w:p>
      <w:pPr>
        <w:pStyle w:val="FirstParagraph"/>
      </w:pPr>
      <w:r>
        <w:t xml:space="preserve">The definition and scope of practice for an</w:t>
      </w:r>
      <w:r>
        <w:t xml:space="preserve"> </w:t>
      </w:r>
      <w:r>
        <w:rPr>
          <w:bCs/>
          <w:b/>
        </w:rPr>
        <w:t xml:space="preserve">Optometrist</w:t>
      </w:r>
      <w:r>
        <w:t xml:space="preserve">Egypt Alexandria, the role encompasses:</w:t>
      </w:r>
    </w:p>
    <w:p>
      <w:pPr>
        <w:numPr>
          <w:ilvl w:val="0"/>
          <w:numId w:val="1001"/>
        </w:numPr>
        <w:pStyle w:val="Compact"/>
      </w:pPr>
      <w:r>
        <w:t xml:space="preserve">Vision Screening and Diagnosis: Conducting thorough assessments to identify refractive errors (myopia, hyperopia, astigmatism) and binocular vision problems.</w:t>
      </w:r>
    </w:p>
    <w:p>
      <w:pPr>
        <w:numPr>
          <w:ilvl w:val="0"/>
          <w:numId w:val="1001"/>
        </w:numPr>
        <w:pStyle w:val="Compact"/>
      </w:pPr>
      <w:r>
        <w:rPr>
          <w:bCs/>
          <w:b/>
        </w:rPr>
        <w:t xml:space="preserve">Disease Detection:</w:t>
      </w:r>
    </w:p>
    <w:p>
      <w:pPr>
        <w:numPr>
          <w:ilvl w:val="0"/>
          <w:numId w:val="1001"/>
        </w:numPr>
        <w:pStyle w:val="Compact"/>
      </w:pPr>
      <w:r>
        <w:rPr>
          <w:bCs/>
          <w:b/>
        </w:rPr>
        <w:t xml:space="preserve">Pediatric Eye Care:</w:t>
      </w:r>
    </w:p>
    <w:p>
      <w:pPr>
        <w:numPr>
          <w:ilvl w:val="0"/>
          <w:numId w:val="1001"/>
        </w:numPr>
        <w:pStyle w:val="Compact"/>
      </w:pPr>
      <w:r>
        <w:rPr>
          <w:bCs/>
          <w:b/>
        </w:rPr>
        <w:t xml:space="preserve">Contact Lens Therapy:Egypt Alexandria</w:t>
      </w:r>
      <w:r>
        <w:t xml:space="preserve">.</w:t>
      </w:r>
    </w:p>
    <w:p>
      <w:pPr>
        <w:numPr>
          <w:ilvl w:val="0"/>
          <w:numId w:val="1001"/>
        </w:numPr>
        <w:pStyle w:val="Compact"/>
      </w:pPr>
      <w:r>
        <w:t xml:space="preserve">Low Vision Rehabilitation:</w:t>
      </w:r>
    </w:p>
    <w:bookmarkEnd w:id="22"/>
    <w:bookmarkStart w:id="23" w:name="X752069352be2c83cb87f8d522e1dcb8a66eb4e0"/>
    <w:p>
      <w:pPr>
        <w:pStyle w:val="Heading2"/>
      </w:pPr>
      <w:r>
        <w:t xml:space="preserve">4. Challenges to Integration in the Egyptian Healthcare System</w:t>
      </w:r>
    </w:p>
    <w:p>
      <w:pPr>
        <w:pStyle w:val="FirstParagraph"/>
      </w:pPr>
      <w:r>
        <w:t xml:space="preserve">Optometrist</w:t>
      </w:r>
      <w:r>
        <w:br/>
      </w:r>
      <w:r>
        <w:br/>
      </w:r>
      <w:r>
        <w:t xml:space="preserve">The primary challenge is regulatory. Currently, Egyptian law restricts independent practice and certain diagnostic procedures to medical doctors (ophthalmologists). While recent amendments have begun to recognize optometry as a distinct profession, legal ambiguities remain regarding prescribing rights for topical medications and the ability of an</w:t>
      </w:r>
      <w:r>
        <w:t xml:space="preserve"> </w:t>
      </w:r>
      <w:r>
        <w:rPr>
          <w:bCs/>
          <w:b/>
        </w:rPr>
        <w:t xml:space="preserve">Optometrist</w:t>
      </w:r>
      <w:r>
        <w:t xml:space="preserve"> </w:t>
      </w:r>
      <w:r>
        <w:t xml:space="preserve">to operate private clinics without ophthalmological oversight in all governorates.</w:t>
      </w:r>
    </w:p>
    <w:p>
      <w:pPr>
        <w:pStyle w:val="BodyText"/>
      </w:pPr>
      <w:r>
        <w:br/>
      </w:r>
      <w:r>
        <w:br/>
      </w:r>
      <w:r>
        <w:t xml:space="preserve">A second barrier is public perception. In many communities across</w:t>
      </w:r>
    </w:p>
    <w:p>
      <w:pPr>
        <w:pStyle w:val="BodyText"/>
      </w:pPr>
      <w:r>
        <w:t xml:space="preserve">Egypt Alexandria, patients are accustomed to visiting a "doctor" only when symptoms appear. There is low awareness regarding the preventive benefits of regular check-ups with an</w:t>
      </w:r>
    </w:p>
    <w:p>
      <w:pPr>
        <w:pStyle w:val="BodyText"/>
      </w:pPr>
      <w:r>
        <w:t xml:space="preserve">Optometrist. Furthermore, the commercialization of optical shops often conflates retail sales with professional care, leading to skepticism about the clinical expertise of those selling glasses.</w:t>
      </w:r>
    </w:p>
    <w:p>
      <w:pPr>
        <w:pStyle w:val="BodyText"/>
      </w:pPr>
      <w:r>
        <w:br/>
      </w:r>
      <w:r>
        <w:br/>
      </w:r>
      <w:r>
        <w:t xml:space="preserve">Finally educational alignment remains an issue. While universities in Egypt offer Bachelor's degrees in Optometry ensuring that graduates from</w:t>
      </w:r>
    </w:p>
    <w:p>
      <w:pPr>
        <w:pStyle w:val="BodyText"/>
      </w:pPr>
      <w:r>
        <w:t xml:space="preserve">Egypt Alexandria institutions are meeting international standards is crucial for gaining trust among medical peers and patients alike.</w:t>
      </w:r>
    </w:p>
    <w:bookmarkEnd w:id="23"/>
    <w:bookmarkStart w:id="24" w:name="strategic-recommendations-for-alexandria"/>
    <w:p>
      <w:pPr>
        <w:pStyle w:val="Heading2"/>
      </w:pPr>
      <w:r>
        <w:t xml:space="preserve">5. Strategic Recommendations for Alexandria</w:t>
      </w:r>
    </w:p>
    <w:p>
      <w:pPr>
        <w:pStyle w:val="FirstParagraph"/>
      </w:pPr>
      <w:r>
        <w:t xml:space="preserve">To harness the full potential of optometric care in</w:t>
      </w:r>
    </w:p>
    <w:p>
      <w:pPr>
        <w:pStyle w:val="BodyText"/>
      </w:pPr>
      <w:r>
        <w:t xml:space="preserve">Egypt Alexandria, a multi-stakeholder approach is required.</w:t>
      </w:r>
    </w:p>
    <w:p>
      <w:pPr>
        <w:pStyle w:val="BodyText"/>
      </w:pPr>
      <w:r>
        <w:br/>
      </w:r>
      <w:r>
        <w:br/>
      </w:r>
      <w:r>
        <w:rPr>
          <w:bCs/>
          <w:b/>
        </w:rPr>
        <w:t xml:space="preserve">A. Policy Reform:</w:t>
      </w:r>
      <w:r>
        <w:t xml:space="preserve">The Egyptian Ministry of Health and Population, in collaboration with local Alexandrian health authorities, must clarify and expand the legal scope of practice for the</w:t>
      </w:r>
    </w:p>
    <w:p>
      <w:pPr>
        <w:pStyle w:val="BodyText"/>
      </w:pPr>
      <w:r>
        <w:t xml:space="preserve">Optometrist. This includes granting independent prescribing rights for diagnostic imaging and certain therapeutic agents, provided rigorous competency assessments are met.</w:t>
      </w:r>
    </w:p>
    <w:p>
      <w:pPr>
        <w:pStyle w:val="BodyText"/>
      </w:pPr>
      <w:r>
        <w:br/>
      </w:r>
      <w:r>
        <w:br/>
      </w:r>
      <w:r>
        <w:rPr>
          <w:bCs/>
          <w:b/>
        </w:rPr>
        <w:t xml:space="preserve">B. Primary Healthcare Integration:</w:t>
      </w:r>
      <w:r>
        <w:t xml:space="preserve">Vision care should be integrated into primary healthcare centers across Alexandria. An</w:t>
      </w:r>
    </w:p>
    <w:p>
      <w:pPr>
        <w:pStyle w:val="BodyText"/>
      </w:pPr>
      <w:r>
        <w:t xml:space="preserve">Optometrist</w:t>
      </w:r>
      <w:r>
        <w:br/>
      </w:r>
      <w:r>
        <w:br/>
      </w:r>
      <w:r>
        <w:rPr>
          <w:bCs/>
          <w:b/>
        </w:rPr>
        <w:t xml:space="preserve">C. Public Awareness Campaigns:</w:t>
      </w:r>
      <w:r>
        <w:t xml:space="preserve">Targeted campaigns in</w:t>
      </w:r>
    </w:p>
    <w:p>
      <w:pPr>
        <w:pStyle w:val="BodyText"/>
      </w:pPr>
      <w:r>
        <w:t xml:space="preserve">Egypt Alexandria, particularly through social media and community centers, should educate the public on the importance of regular eye exams. Emphasizing that an</w:t>
      </w:r>
    </w:p>
    <w:p>
      <w:pPr>
        <w:pStyle w:val="BodyText"/>
      </w:pPr>
      <w:r>
        <w:t xml:space="preserve">Optometrist is a healthcare provider, not just a retailer, will help build trust.</w:t>
      </w:r>
    </w:p>
    <w:p>
      <w:pPr>
        <w:pStyle w:val="BodyText"/>
      </w:pPr>
      <w:r>
        <w:br/>
      </w:r>
      <w:r>
        <w:br/>
      </w:r>
      <w:r>
        <w:rPr>
          <w:bCs/>
          <w:b/>
        </w:rPr>
        <w:t xml:space="preserve">D. Inter-professional Collaboration:</w:t>
      </w:r>
      <w:r>
        <w:t xml:space="preserve">Fostering partnerships between ophthalmology departments at Alexandria University and optometry graduates can create referral pathways. An</w:t>
      </w:r>
    </w:p>
    <w:p>
      <w:pPr>
        <w:pStyle w:val="BodyText"/>
      </w:pPr>
      <w:r>
        <w:t xml:space="preserve">Optometrist acts as a sentinel for eye health, referring complex cases to specialists, thereby creating an efficient healthcare ecosystem.</w:t>
      </w:r>
    </w:p>
    <w:bookmarkEnd w:id="24"/>
    <w:bookmarkStart w:id="25" w:name="conclusion"/>
    <w:p>
      <w:pPr>
        <w:pStyle w:val="Heading2"/>
      </w:pPr>
      <w:r>
        <w:t xml:space="preserve">6. Conclusion</w:t>
      </w:r>
    </w:p>
    <w:p>
      <w:pPr>
        <w:pStyle w:val="FirstParagraph"/>
      </w:pPr>
      <w:r>
        <w:t xml:space="preserve">The future of vision health in Egypt relies on diversifying its eye care workforce. For</w:t>
      </w:r>
    </w:p>
    <w:p>
      <w:pPr>
        <w:pStyle w:val="BodyText"/>
      </w:pPr>
      <w:r>
        <w:t xml:space="preserve">Egypt Alexandria, a city grappling with environmental stressors and high rates of metabolic disease, the integration of the modern</w:t>
      </w:r>
      <w:r>
        <w:t xml:space="preserve"> </w:t>
      </w:r>
      <w:r>
        <w:rPr>
          <w:bCs/>
          <w:b/>
        </w:rPr>
        <w:t xml:space="preserve">Optometrist</w:t>
      </w:r>
      <w:r>
        <w:t xml:space="preserve"> </w:t>
      </w:r>
      <w:r>
        <w:t xml:space="preserve">is not merely an academic suggestion but a public health imperative. By moving beyond traditional models and embracing the preventive, diagnostic, and rehabilitative capabilities of optometry, Alexandria can significantly reduce its burden of preventable blindness.</w:t>
      </w:r>
    </w:p>
    <w:p>
      <w:pPr>
        <w:pStyle w:val="BodyText"/>
      </w:pPr>
      <w:r>
        <w:br/>
      </w:r>
      <w:r>
        <w:br/>
      </w:r>
      <w:r>
        <w:t xml:space="preserve">The</w:t>
      </w:r>
    </w:p>
    <w:p>
      <w:pPr>
        <w:pStyle w:val="BodyText"/>
      </w:pPr>
      <w:r>
        <w:t xml:space="preserve">OptometristEgypt Alexandria can lead the nation in modern eye care delivery. Ensuring that every citizen has access to professional optometric services will enhance productivity quality of life and overall societal well-being solidifying Alexandria's status as a progressive medical center in the Mediterranean region.</w:t>
      </w:r>
    </w:p>
    <w:bookmarkEnd w:id="25"/>
    <w:bookmarkStart w:id="26" w:name="references"/>
    <w:p>
      <w:pPr>
        <w:pStyle w:val="Heading2"/>
      </w:pPr>
      <w:r>
        <w:t xml:space="preserve">References</w:t>
      </w:r>
    </w:p>
    <w:p>
      <w:pPr>
        <w:pStyle w:val="FirstParagraph"/>
      </w:pPr>
      <w:r>
        <w:rPr>
          <w:iCs/>
          <w:i/>
        </w:rPr>
        <w:t xml:space="preserve">(Note: References are illustrative for the purpose of this academic format)</w:t>
      </w:r>
    </w:p>
    <w:p>
      <w:pPr>
        <w:pStyle w:val="BodyText"/>
      </w:pPr>
      <w:r>
        <w:br/>
      </w:r>
      <w:r>
        <w:br/>
      </w:r>
      <w:r>
        <w:t xml:space="preserve">[1] World Health Organization. (2023). *World Report on Vision*. Geneva: WHO.</w:t>
      </w:r>
    </w:p>
    <w:p>
      <w:pPr>
        <w:pStyle w:val="BodyText"/>
      </w:pPr>
      <w:r>
        <w:t xml:space="preserve">[2] Egyptian Ministry of Health and Population. (2024). *National Strategy for Non-Communicable Diseases*. Cairo: MoHP.</w:t>
      </w:r>
    </w:p>
    <w:p>
      <w:pPr>
        <w:pStyle w:val="BodyText"/>
      </w:pPr>
      <w:r>
        <w:t xml:space="preserve">[3] El-Sayed, A., &amp; Hassan, M. (2023). "Prevalence of Refractive Errors among School Children in Alexandria." *Egyptian Journal of Ophthalmology*, 64(2), 112-119.</w:t>
      </w:r>
    </w:p>
    <w:p>
      <w:pPr>
        <w:pStyle w:val="BodyText"/>
      </w:pPr>
      <w:r>
        <w:t xml:space="preserve">[4] Global Burden of Disease Study. (2023). *Vision Impairment and Blindness Rates in the MENA Region*. Seattle: Institute for Health Metrics and Evaluation.</w:t>
      </w:r>
    </w:p>
    <w:p>
      <w:pPr>
        <w:pStyle w:val="BodyText"/>
      </w:pPr>
      <w:r>
        <w:t xml:space="preserve">[5] International Optometric Federation. (2024). *Scope of Practice Guidelines for Independent Optometrists*. London: IOF.</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Optometrist in Alexandria, Egypt: A Public Health Perspective</dc:title>
  <dc:creator/>
  <dc:language>en</dc:language>
  <cp:keywords/>
  <dcterms:created xsi:type="dcterms:W3CDTF">2026-07-29T18:58:28Z</dcterms:created>
  <dcterms:modified xsi:type="dcterms:W3CDTF">2026-07-29T18:58:28Z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