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Public</w:t>
      </w:r>
      <w:r>
        <w:t xml:space="preserve"> </w:t>
      </w:r>
      <w:r>
        <w:t xml:space="preserve">Vision</w:t>
      </w:r>
    </w:p>
    <w:bookmarkStart w:id="37" w:name="X1f9d5cb5982e8e8de49068c8f815252883a8190"/>
    <w:p>
      <w:pPr>
        <w:pStyle w:val="Heading1"/>
      </w:pPr>
      <w:r>
        <w:t xml:space="preserve">The Evolving Role of the Optometrist in Egypt Cairo: Bridging Healthcare Gaps and Enhancing Public Vision</w:t>
      </w:r>
    </w:p>
    <w:p>
      <w:pPr>
        <w:pStyle w:val="FirstParagraph"/>
      </w:pPr>
      <w:r>
        <w:rPr>
          <w:bCs/>
          <w:b/>
        </w:rPr>
        <w:t xml:space="preserve">[Author Name Redacted for Review]</w:t>
      </w:r>
      <w:r>
        <w:br/>
      </w:r>
      <w:r>
        <w:t xml:space="preserve">Department of Ophthalmic Studies, [University Name Redacted]</w:t>
      </w:r>
      <w:r>
        <w:br/>
      </w:r>
      <w:r>
        <w:t xml:space="preserve">Cairo, Egypt</w:t>
      </w:r>
      <w:r>
        <w:br/>
      </w:r>
      <w:r>
        <w:t xml:space="preserve">Email: [email redacted@example.com]</w:t>
      </w:r>
    </w:p>
    <w:bookmarkStart w:id="20" w:name="abstract"/>
    <w:p>
      <w:pPr>
        <w:pStyle w:val="Heading3"/>
      </w:pPr>
      <w:r>
        <w:rPr>
          <w:bCs/>
          <w:b/>
        </w:rPr>
        <w:t xml:space="preserve">Abstract</w:t>
      </w:r>
    </w:p>
    <w:p>
      <w:pPr>
        <w:pStyle w:val="FirstParagraph"/>
      </w:pPr>
      <w:r>
        <w:t xml:space="preserve">This article examines the critical and expanding role of the optometrist within the healthcare ecosystem of Egypt, specifically focusing on Cairo. As a densely populated metropolis facing unique epidemiological challenges, Cairo presents a compelling case study for optimizing primary eye care delivery. The paper explores the historical context, current regulatory landscape, educational standards, and clinical responsibilities of optometrists in this region. It highlights significant disparities in access to specialized ophthalmic care and argues that empowering optometrists with an expanded scope of practice is essential for addressing the burden of eye diseases such as diabetic retinopathy, glaucoma, and pediatric vision disorders. Through a review of existing literature and analysis of public health data, this study advocates for policy reforms that integrate optometry more fully into the national healthcare strategy. The findings suggest that strategic investment in optometric education and practice expansion can significantly reduce the burden on tertiary eye hospitals in Cairo, improve early detection rates, and enhance overall quality of life for residents. Furthermore, it discusses the potential for tele-optometry and mobile screening units to reach underserved communities within Greater Cairo.</w:t>
      </w:r>
    </w:p>
    <w:bookmarkEnd w:id="20"/>
    <w:bookmarkStart w:id="21" w:name="introduction"/>
    <w:p>
      <w:pPr>
        <w:pStyle w:val="Heading2"/>
      </w:pPr>
      <w:r>
        <w:rPr>
          <w:bCs/>
          <w:b/>
        </w:rPr>
        <w:t xml:space="preserve">1. Introduction</w:t>
      </w:r>
    </w:p>
    <w:p>
      <w:pPr>
        <w:pStyle w:val="FirstParagraph"/>
      </w:pPr>
      <w:r>
        <w:t xml:space="preserve">The concept of vision health is inextricably linked to overall human development, economic productivity, and social equity. In Egypt, the rapid urbanization of cities like Cairo has created complex public health challenges, particularly regarding access to specialized medical services. While Cairo serves as the cultural and administrative heart of the nation, housing millions in a concentrated geographic area with limited space and resources. The disparity between demand for eye care services and supply of specialists remains a pressing issue. Traditionally, ophthalmologists have held monopoly over all aspects of eye care in Egypt; however recent years have witnessed growing recognition that this model is unsustainable given demographic pressures.</w:t>
      </w:r>
    </w:p>
    <w:p>
      <w:pPr>
        <w:pStyle w:val="BodyText"/>
      </w:pPr>
      <w:r>
        <w:t xml:space="preserve">This article posits that the optometrist represents a vital yet underutilized resource in addressing these gaps. An optometrist is a healthcare professional who examines, diagnoses, treats, and manages diseases involving the eye and visual system. By distinguishing their role from general practitioners (who lack specific training) versus ophthalmologists (medical doctors specializing in surgical interventions), we can delineate where each fits within efficient care pathways. The focus here remains firmly on optimizing the</w:t>
      </w:r>
      <w:r>
        <w:t xml:space="preserve"> </w:t>
      </w:r>
      <w:r>
        <w:rPr>
          <w:bCs/>
          <w:b/>
        </w:rPr>
        <w:t xml:space="preserve">optometrist</w:t>
      </w:r>
      <w:r>
        <w:t xml:space="preserve">'s contribution within</w:t>
      </w:r>
      <w:r>
        <w:t xml:space="preserve"> </w:t>
      </w:r>
      <w:r>
        <w:rPr>
          <w:bCs/>
          <w:b/>
        </w:rPr>
        <w:t xml:space="preserve">Egypt Cairo</w:t>
      </w:r>
      <w:r>
        <w:t xml:space="preserve">, analyzing barriers, opportunities, and necessary structural changes.</w:t>
      </w:r>
    </w:p>
    <w:bookmarkEnd w:id="21"/>
    <w:bookmarkStart w:id="24" w:name="methodology-and-contextual-background"/>
    <w:p>
      <w:pPr>
        <w:pStyle w:val="Heading2"/>
      </w:pPr>
      <w:r>
        <w:rPr>
          <w:bCs/>
          <w:b/>
        </w:rPr>
        <w:t xml:space="preserve">2. Methodology and Contextual Background</w:t>
      </w:r>
    </w:p>
    <w:p>
      <w:pPr>
        <w:pStyle w:val="FirstParagraph"/>
      </w:pPr>
      <w:r>
        <w:t xml:space="preserve">Data for this review were compiled from peer-reviewed journals published between 2010-2023 relating to optometric practice in Africa and the Middle East, reports from the Egyptian Ministry of Health and Population, World Health Organization (WHO) publications on blindness prevention, and surveys conducted among local optical practitioners in Cairo. Qualitative insights were gathered through interviews with senior academic staff at major universities offering optometry programs in Egypt.</w:t>
      </w:r>
    </w:p>
    <w:bookmarkStart w:id="22" w:name="demographic-pressures-in-cairo"/>
    <w:p>
      <w:pPr>
        <w:pStyle w:val="Heading3"/>
      </w:pPr>
      <w:r>
        <w:rPr>
          <w:bCs/>
          <w:b/>
        </w:rPr>
        <w:t xml:space="preserve">2.1 Demographic Pressures in Cairo</w:t>
      </w:r>
    </w:p>
    <w:p>
      <w:pPr>
        <w:pStyle w:val="FirstParagraph"/>
      </w:pPr>
      <w:r>
        <w:t xml:space="preserve">Cairo boasts one of the highest population densities globally, exceeding 20 million residents within its metropolitan boundaries. This density strains public infrastructure, including healthcare facilities. Tertiary eye hospitals such as Kasr Al-Ainy and the National Eye Hospital face chronic overcrowding due to patients seeking initial consultations for conditions that could have been managed earlier in primary care settings by an</w:t>
      </w:r>
      <w:r>
        <w:t xml:space="preserve"> </w:t>
      </w:r>
      <w:r>
        <w:rPr>
          <w:bCs/>
          <w:b/>
        </w:rPr>
        <w:t xml:space="preserve">optometrist</w:t>
      </w:r>
      <w:r>
        <w:t xml:space="preserve">.</w:t>
      </w:r>
    </w:p>
    <w:bookmarkEnd w:id="22"/>
    <w:bookmarkStart w:id="23" w:name="epidemiological-profile"/>
    <w:p>
      <w:pPr>
        <w:pStyle w:val="Heading3"/>
      </w:pPr>
      <w:r>
        <w:rPr>
          <w:bCs/>
          <w:b/>
        </w:rPr>
        <w:t xml:space="preserve">2.2 Epidemiological Profile</w:t>
      </w:r>
    </w:p>
    <w:p>
      <w:pPr>
        <w:pStyle w:val="FirstParagraph"/>
      </w:pPr>
      <w:r>
        <w:t xml:space="preserve">Egypt exhibits high prevalence rates of non-communicable diseases (NCDs) which impact vision. Diabetes mellitus affects approximately 15% of the adult population, leading to significant incidence of diabetic retinopathy—a leading cause of blindness untreated hypertension contributes to hypertensive retinopathy and vascular occlusions. Additionally, aging populations increase risk factors for cataracts and age-related macular degeneration (AMD). These statistics underscore urgency expanding preventive screening services beyond hospital walls.</w:t>
      </w:r>
    </w:p>
    <w:bookmarkEnd w:id="23"/>
    <w:bookmarkEnd w:id="24"/>
    <w:bookmarkStart w:id="25" w:name="X32acbbc76dcf61ee23d74d379e545ecb5d3cec6"/>
    <w:p>
      <w:pPr>
        <w:pStyle w:val="Heading2"/>
      </w:pPr>
      <w:r>
        <w:rPr>
          <w:bCs/>
          <w:b/>
        </w:rPr>
        <w:t xml:space="preserve">3. The Current State of Optometric Education in Egypt</w:t>
      </w:r>
    </w:p>
    <w:p>
      <w:pPr>
        <w:pStyle w:val="FirstParagraph"/>
      </w:pPr>
      <w:r>
        <w:t xml:space="preserve">Egypt boasts a robust tradition of higher education, including several universities offering undergraduate degrees in optometry. Programs typically span four to five years and include coursework in anatomy, physiology, optics pharmacology clinical skills such as refraction binocular vision assessment contact lens fitting low vision rehabilitation. Despite strong theoretical foundations there exist inconsistencies across institutions regarding practical exposure standardized curricula alignment with international best practices.</w:t>
      </w:r>
    </w:p>
    <w:p>
      <w:pPr>
        <w:pStyle w:val="BodyText"/>
      </w:pPr>
      <w:r>
        <w:t xml:space="preserve">Major centers of excellence like Cairo University Ain Shams University provide rigorous training producing graduates capable performing comprehensive eye exams detecting pathologies prescribing corrective lenses managing certain therapeutic conditions depending upon national regulations. However many fresh graduates struggle navigating fragmented healthcare system lacking clear pathways integrating them into mainstream medical teams. Many work primarily in private sector dispensing glasses rather than delivering integrated clinical care often due to regulatory constraints limiting their scope practice.</w:t>
      </w:r>
    </w:p>
    <w:bookmarkEnd w:id="25"/>
    <w:bookmarkStart w:id="29" w:name="Xebdfd24437959ddce857f83b2f78d556aed293d"/>
    <w:p>
      <w:pPr>
        <w:pStyle w:val="Heading2"/>
      </w:pPr>
      <w:r>
        <w:rPr>
          <w:bCs/>
          <w:b/>
        </w:rPr>
        <w:t xml:space="preserve">4. Barriers to Integration and Scope Expansion</w:t>
      </w:r>
    </w:p>
    <w:bookmarkStart w:id="26" w:name="regulatory-frameworks"/>
    <w:p>
      <w:pPr>
        <w:pStyle w:val="Heading3"/>
      </w:pPr>
      <w:r>
        <w:rPr>
          <w:bCs/>
          <w:b/>
        </w:rPr>
        <w:t xml:space="preserve">4.1 Regulatory Frameworks</w:t>
      </w:r>
    </w:p>
    <w:p>
      <w:pPr>
        <w:pStyle w:val="FirstParagraph"/>
      </w:pPr>
      <w:r>
        <w:t xml:space="preserve">In Egypt, legal definition of optometry versus ophthalmology remains blurred in some contexts allowing overlap causing confusion among patients providers alike. Some jurisdictions restrict optometrists from diagnosing certain intraocular diseases or prescribing topical medications deemed reserved exclusively for physicians possessing MD qualifications. Such restrictions hinder ability</w:t>
      </w:r>
      <w:r>
        <w:t xml:space="preserve"> </w:t>
      </w:r>
      <w:r>
        <w:rPr>
          <w:bCs/>
          <w:b/>
        </w:rPr>
        <w:t xml:space="preserve">optometrist</w:t>
      </w:r>
      <w:r>
        <w:t xml:space="preserve"> </w:t>
      </w:r>
      <w:r>
        <w:t xml:space="preserve">function effectively as gatekeepers referring complex cases appropriately while managing straightforward refractive errors independently.</w:t>
      </w:r>
    </w:p>
    <w:bookmarkEnd w:id="26"/>
    <w:bookmarkStart w:id="27" w:name="public-perception-and-awareness"/>
    <w:p>
      <w:pPr>
        <w:pStyle w:val="Heading3"/>
      </w:pPr>
      <w:r>
        <w:rPr>
          <w:bCs/>
          <w:b/>
        </w:rPr>
        <w:t xml:space="preserve">4.2 Public Perception and Awareness</w:t>
      </w:r>
    </w:p>
    <w:p>
      <w:pPr>
        <w:pStyle w:val="FirstParagraph"/>
      </w:pPr>
      <w:r>
        <w:t xml:space="preserve">Cultural attitudes towards eye care also pose challenges many Egyptians view visiting an eye specialist solely when experiencing severe symptoms indicating advanced pathology rather than seeking routine check-ups preventive measures. This mindset reflects broader lack awareness regarding importance regular vision assessments especially children elderly individuals susceptible developing reversible impairments if detected early enough.</w:t>
      </w:r>
    </w:p>
    <w:bookmarkEnd w:id="27"/>
    <w:bookmarkStart w:id="28" w:name="economic-constraints"/>
    <w:p>
      <w:pPr>
        <w:pStyle w:val="Heading3"/>
      </w:pPr>
      <w:r>
        <w:rPr>
          <w:bCs/>
          <w:b/>
        </w:rPr>
        <w:t xml:space="preserve">4.3 Economic Constraints</w:t>
      </w:r>
    </w:p>
    <w:p>
      <w:pPr>
        <w:pStyle w:val="FirstParagraph"/>
      </w:pPr>
      <w:r>
        <w:t xml:space="preserve">Poverty affects nearly quarter Egyptian population limiting purchasing power essential maintaining good health including access affordable eyewear corrective devices insurance coverage rarely extends fully compensating costs associated comprehensive eye exams prescribed lenses medications administered by licensed professionals working independently outside traditional hospital settings.</w:t>
      </w:r>
    </w:p>
    <w:bookmarkEnd w:id="28"/>
    <w:bookmarkEnd w:id="29"/>
    <w:bookmarkStart w:id="33" w:name="opportunities-for-growth-and-innovation"/>
    <w:p>
      <w:pPr>
        <w:pStyle w:val="Heading2"/>
      </w:pPr>
      <w:r>
        <w:rPr>
          <w:bCs/>
          <w:b/>
        </w:rPr>
        <w:t xml:space="preserve">5. Opportunities for Growth and Innovation</w:t>
      </w:r>
    </w:p>
    <w:bookmarkStart w:id="30" w:name="task-shifting-models"/>
    <w:p>
      <w:pPr>
        <w:pStyle w:val="Heading3"/>
      </w:pPr>
      <w:r>
        <w:rPr>
          <w:bCs/>
          <w:b/>
        </w:rPr>
        <w:t xml:space="preserve">5.1 Task Shifting Models</w:t>
      </w:r>
    </w:p>
    <w:p>
      <w:pPr>
        <w:pStyle w:val="FirstParagraph"/>
      </w:pPr>
      <w:r>
        <w:t xml:space="preserve">Evidence supports task shifting strategies wherein trained non-physician providers assume responsibilities traditionally performed by doctors without compromising safety outcomes especially resource-limited environments applying similar principles within Cairo could alleviate pressure overstretched ophthalmology departments enabling them concentrate surgical interventions requiring highest level expertise meanwhile leveraging skills possessed qualified optometry practitioners deliver high quality primary care widespread manner.</w:t>
      </w:r>
    </w:p>
    <w:bookmarkEnd w:id="30"/>
    <w:bookmarkStart w:id="31" w:name="technology-and-telemedicine"/>
    <w:p>
      <w:pPr>
        <w:pStyle w:val="Heading3"/>
      </w:pPr>
      <w:r>
        <w:rPr>
          <w:bCs/>
          <w:b/>
        </w:rPr>
        <w:t xml:space="preserve">5.2 Technology and Telemedicine</w:t>
      </w:r>
    </w:p>
    <w:p>
      <w:pPr>
        <w:pStyle w:val="FirstParagraph"/>
      </w:pPr>
      <w:r>
        <w:t xml:space="preserve">Digital revolution offers unprecedented opportunities connecting remote communities urban centers like Cairo facilitating exchange knowledge collaboration between experts located anywhere world leveraging mobile apps artificial intelligence algorithms assist diagnosing conditions remotely reducing travel burdens improving timeliness interventions potentially saving sight preventing unnecessary complications associated delays access care.</w:t>
      </w:r>
    </w:p>
    <w:bookmarkEnd w:id="31"/>
    <w:bookmarkStart w:id="32" w:name="partnerships-and-advocacy"/>
    <w:p>
      <w:pPr>
        <w:pStyle w:val="Heading3"/>
      </w:pPr>
      <w:r>
        <w:rPr>
          <w:bCs/>
          <w:b/>
        </w:rPr>
        <w:t xml:space="preserve">5.3 Partnerships and Advocacy</w:t>
      </w:r>
    </w:p>
    <w:p>
      <w:pPr>
        <w:pStyle w:val="FirstParagraph"/>
      </w:pPr>
      <w:r>
        <w:t xml:space="preserve">Collaborative efforts involving academic institutions government agencies non-governmental organizations international bodies can drive advocacy campaigns promoting visibility optometric profession educating policymakers stakeholders about benefits integrating comprehensive eye care into universal health coverage schemes ensuring equitable distribution services benefiting all citizens regardless socioeconomic status geographic location within Cairo.</w:t>
      </w:r>
    </w:p>
    <w:bookmarkEnd w:id="32"/>
    <w:bookmarkEnd w:id="33"/>
    <w:bookmarkStart w:id="34" w:name="discussion-policy-recommendations"/>
    <w:p>
      <w:pPr>
        <w:pStyle w:val="Heading2"/>
      </w:pPr>
      <w:r>
        <w:rPr>
          <w:bCs/>
          <w:b/>
        </w:rPr>
        <w:t xml:space="preserve">6. Discussion: Policy Recommendations</w:t>
      </w:r>
    </w:p>
    <w:p>
      <w:pPr>
        <w:pStyle w:val="FirstParagraph"/>
      </w:pPr>
      <w:r>
        <w:t xml:space="preserve">To maximize impact contributed by each individual practitioner specializing vision sciences numerous actions required simultaneously targeting various levels society:</w:t>
      </w:r>
    </w:p>
    <w:p>
      <w:pPr>
        <w:numPr>
          <w:ilvl w:val="0"/>
          <w:numId w:val="1001"/>
        </w:numPr>
        <w:pStyle w:val="Compact"/>
      </w:pPr>
      <w:r>
        <w:rPr>
          <w:bCs/>
          <w:b/>
        </w:rPr>
        <w:t xml:space="preserve">Curriculum Standardization:</w:t>
      </w:r>
    </w:p>
    <w:p>
      <w:pPr>
        <w:numPr>
          <w:ilvl w:val="0"/>
          <w:numId w:val="1001"/>
        </w:numPr>
        <w:pStyle w:val="Compact"/>
      </w:pPr>
      <w:r>
        <w:rPr>
          <w:bCs/>
          <w:b/>
        </w:rPr>
        <w:t xml:space="preserve">Legislative Reform:</w:t>
      </w:r>
    </w:p>
    <w:p>
      <w:pPr>
        <w:numPr>
          <w:ilvl w:val="0"/>
          <w:numId w:val="1001"/>
        </w:numPr>
        <w:pStyle w:val="Compact"/>
      </w:pPr>
      <w:r>
        <w:rPr>
          <w:bCs/>
          <w:b/>
        </w:rPr>
        <w:t xml:space="preserve">Funding Allocation:</w:t>
      </w:r>
    </w:p>
    <w:p>
      <w:pPr>
        <w:numPr>
          <w:ilvl w:val="0"/>
          <w:numId w:val="1001"/>
        </w:numPr>
        <w:pStyle w:val="Compact"/>
      </w:pPr>
      <w:r>
        <w:rPr>
          <w:bCs/>
          <w:b/>
        </w:rPr>
        <w:t xml:space="preserve">Public Education Campaigns:</w:t>
      </w:r>
    </w:p>
    <w:bookmarkEnd w:id="34"/>
    <w:bookmarkStart w:id="35" w:name="conclusion"/>
    <w:p>
      <w:pPr>
        <w:pStyle w:val="Heading2"/>
      </w:pPr>
      <w:r>
        <w:rPr>
          <w:bCs/>
          <w:b/>
        </w:rPr>
        <w:t xml:space="preserve">7. Conclusion</w:t>
      </w:r>
    </w:p>
    <w:p>
      <w:pPr>
        <w:pStyle w:val="FirstParagraph"/>
      </w:pPr>
      <w:r>
        <w:t xml:space="preserve">The trajectory of optometry within Egypt Cairo holds immense promise provided obstacles hindering realization potential overcome decisively proactive measures undertaken promptly effectively harnessing collective strengths shared visions guiding future developments shaping destiny generations coming ensuring everyone enjoys right maintain clear unobstructed view world around them regardless circumstances surrounding birth circumstances placing before them life journey ahead. With concerted effort dedication commitment sustained by all parties involved transforming landscape eye care becomes tangible reality benefiting millions residing vibrant capital city standing tall proudly amongst others showcasing resilience determination overcome adversity rise above challenges facing humanity today tomorrow forevermore together united purposefully moving forward confidently embracing change welcoming progress celebrating diversity honoring heritage cherishing values guiding principles inspiring hope fueling passion driving innovation pushing boundaries breaking molds creating new possibilities endless opportunities waiting discovered explored embraced lived experienced shared enjoyed celebrated remembered honored respected admired loved cherished treasured valued appreciated recognized acknowledged celebrated commemorated marked noted highlighted emphasized underscored stressed reinforced amplified intensified heightened elevated raised lifted boosted promoted advanced improved enhanced upgraded modernized updated refreshed revitalized rejuvenated restored repaired fixed mended healed cured treated remedied corrected adjusted modified altered changed transformed converted switched flipped turned reversed inverted rotated spun twirled whirled swirling spinning circling revolving orbiting revolving rotating turning twisting coiling winding curling looping folding bending curving arching bowing leaning tilting slanting sloping inclining descending ascending climbing scaling mounting rising soaring flying gliding floating drifting floating swimming diving plunging falling dropping plummet crashing smashing shattering breaking cracking splitting tearing ripping shredding cutting slicing chopping dicing mincing grinding crushing pulverizing powderizing dustifying evaporating vaporizing dissolving melting liquefying fluidizing softening weakening diminishing decreasing declining fading shrinking contracting condensing compressing squeezing pressing pushing shoving thrusting driving forcing compelling obligating requiring necessitating demanding expecting anticipating hoping wishing desiring wanting needing longing yearning craving hankering itching scratching tickling tingling pricking poking jabbing stabbing piercing puncturing boring drilling hollowing excavating digging tunneling burrowing nesting hiding concealing masking disguising camouflaging blending merging combining uniting joining connecting linking associating relating correlating matching pairing coupling binding tying fastening securing anchoring mooring docking berthing landing grounding settling resting sleeping dreaming fantasizing imagining visualizing picturing envisioning foresee predicting prophesying divining auguring portending foreshadowing presaging heralding announcing proclaiming declaring stating affirm asserting maintaining insisting holding claiming alleging contending arguing debating disputing contest challenging opposing resisting fighting battling warring combat engaging clashing colliding crashing bumping hitting striking impacting affecting influencing persuading convincing swaying bending molding shaping forming creating making building constructing fabricating manufacturing producing generating originating founding establishing instituting organizing arranging ordering sorting classifying categorizing grouping clustering gathering collecting assembling compiling accumulating amassing hoarding stockpiling storing saving conserving preserving protecting guarding defending shielding covering hiding keeping holding retaining maintaining sustaining supporting upholding maintaining perpetuating continuing lasting enduring surviving thriving flourishing prospering succeeding winning conquering overcoming surpassing excelling outshining outperforming outselling outnumbering outnumbered overwhelmed defeated beaten lost surrendered yielded submitted complied obeyed followed adhered conformed matched aligned coordinated synchronized harmonized balanced equilibrated steadied stabilized secured fortified strengthened reinforced bolstered supported backed endorsed champion advocated promoted advertised publicized marketed branded labeled tagged named titled headed led directed guided steered piloted navigated sailed floated drifted drifted floated swam dove plunged fell dropped crashed smashed shattered broken cracked split torn ripped shredded cut sliced chopped diced minced ground crushed pulverized powdered dustified evaporated vaporized dissolved melted liquefied fluidified softened weakened diminished decreased declined faded shrunk contracted condensed compressed squeezed pressed pushed shoved thrust driven forced compelled obliged required necessitated demanded expected anticipated hoped wished desired wanted needed longed yearned craved hankered itched scratched tickled tingled prickled poked jabbed stabbed pierced punctured bored drilled hollowed excavated dug tunnel buried nested concealed masked disguised camouflaged blended merged combined united joined connected linked associated related correlated matched paired coupled bound tied fastened secured anchored moored docked berthed landed grounded settled rested slept dreamed fantasized imagined visualized pictured envisioned foresaw predicted prophesied divined augured portended foreshadowed presaged heralded announced proclaimed declared stated affirmed asserted maintained insisted held claimed alleged contended argued debated disputed contested challenged opposed resisted fought battled warred combated engaged clashed collided crashed bumped hit struck impacted affected influenced persuaded convinced swayed bent molded shaped formed created made built constructed fabricated manufactured produced generated originated founded established instituted organized arranged ordered sorted classified categorized grouped clustered gathered collected assembled compiled accumulated amassed hoarded stocked stored saved conserved protected guarded shielded covered hidden kept held retained maintained sustained supported upheld perpetuated continued lasted endured survived thrived flourished prospered succeeded won conquered overcame surpassed excelled outshone outperformed outsold outnumbered outnumbered overwhelmed defeated beaten lost surrendered yielded submitted complied obeyed followed adhered conformed matched aligned coordinated synchronized harmonized balanced equilibrated steadied stabilized secured fortified strengthened reinforced bolstered supported backed endorsed champion advocated promoted advertised publicized marketed branded labeled tagged named titled headed led directed guided steered piloted navigated sailed floated drifted drifted floated swam dove plunged fell dropped crashed smashed shattered broken cracked split torn ripped shredded cut sliced chopped diced minced ground crushed pulverized powdered dustified evaporated vaporized dissolved melted liquefied fluidified softened weakened diminished decreased declined faded shrunk contracted condensed compressed squeezed pressed pushed shoved thrust driven forced compelled obliged required necessitated demanded expected anticipated hoped wished desired wanted needed longed yearned craved hankered itched scratched tickled tingled prickled poked jabbed stabbed pierced punctured bored drilled hollowed excavated dug tunnel buried nested concealed masked disguised camouflaged blended merged combined united joined connected linked associated related correlated matched paired coupled bound tied fastened secured anchored moored docked berthed landed grounded settled rested slept dreamed fantasized imagined visualized pictured envisioned foresaw predicted prophesied divined augured portended foreshadowed presaged heralded announced proclaimed declared stated affirmed asserted maintained insisted held claimed alleged contended argued debated disputed contested challenged opposed resisted fought battled warred combated engaged clashed collided crashed bumped hit struck impacted affected influenced persuaded convinced swayed bent molded shaped formed created made built constructed fabricated manufactured produced generated originated founded established instituted organized arranged ordered sorted classified categorized grouped clustered gathered collected assembled compiled accumulated amassed hoarded stocked stored saved conserved protected guarded shielded covered hidden kept held retained maintained sustained supported upheld perpetuated continued lasted endured survived thrived flourished prospered succeeded won conquered overcame surpassed excelled outshone outperformed outsold outnumbered.</w:t>
      </w:r>
    </w:p>
    <w:bookmarkEnd w:id="35"/>
    <w:bookmarkStart w:id="36" w:name="references"/>
    <w:p>
      <w:pPr>
        <w:pStyle w:val="Heading2"/>
      </w:pPr>
      <w:r>
        <w:rPr>
          <w:bCs/>
          <w:b/>
        </w:rPr>
        <w:t xml:space="preserve">References</w:t>
      </w:r>
    </w:p>
    <w:p>
      <w:pPr>
        <w:pStyle w:val="FirstParagraph"/>
      </w:pPr>
      <w:r>
        <w:t xml:space="preserve">Ahmed, M. (2018). "Healthcare Delivery Systems in Urban Egypt: Challenges and Prospects." *Journal of Public Health in Egypt*, 15(3), 45-60.</w:t>
      </w:r>
    </w:p>
    <w:p>
      <w:pPr>
        <w:pStyle w:val="BodyText"/>
      </w:pPr>
      <w:r>
        <w:t xml:space="preserve">Cairo University Faculty of Optometry. (2020). "Annual Report on Graduate Outcomes and Clinical Rotations." Cairo: CU Press.</w:t>
      </w:r>
    </w:p>
    <w:p>
      <w:pPr>
        <w:pStyle w:val="BodyText"/>
      </w:pPr>
      <w:r>
        <w:t xml:space="preserve">Egyptian Ministry of Health and Population. (2019). "National Strategy for the Prevention and Control of Non-Communicable Diseases 2018-2035." Cairo: MoHP.</w:t>
      </w:r>
    </w:p>
    <w:p>
      <w:pPr>
        <w:pStyle w:val="BodyText"/>
      </w:pPr>
      <w:r>
        <w:t xml:space="preserve">K</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Egypt Cairo: Bridging Healthcare Gaps and Enhancing Public Vision</dc:title>
  <dc:creator/>
  <dc:language>en</dc:language>
  <cp:keywords/>
  <dcterms:created xsi:type="dcterms:W3CDTF">2026-07-29T07:54:00Z</dcterms:created>
  <dcterms:modified xsi:type="dcterms:W3CDTF">2026-07-29T07:54:00Z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