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Urban</w:t>
      </w:r>
      <w:r>
        <w:t xml:space="preserve"> </w:t>
      </w:r>
      <w:r>
        <w:t xml:space="preserve">Healthcare: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New</w:t>
      </w:r>
      <w:r>
        <w:t xml:space="preserve"> </w:t>
      </w:r>
      <w:r>
        <w:t xml:space="preserve">Delhi,</w:t>
      </w:r>
      <w:r>
        <w:t xml:space="preserve"> </w:t>
      </w:r>
      <w:r>
        <w:t xml:space="preserve">India</w:t>
      </w:r>
    </w:p>
    <w:bookmarkStart w:id="29" w:name="X26b3d762ed8ff41d0983785d7c8cdc5482bb1de"/>
    <w:p>
      <w:pPr>
        <w:pStyle w:val="Heading1"/>
      </w:pPr>
      <w:r>
        <w:t xml:space="preserve">The Evolving Role of the Optometrist in Urban Healthcare:</w:t>
      </w:r>
      <w:r>
        <w:br/>
      </w:r>
      <w:r>
        <w:t xml:space="preserve">A Case Study of New Delhi, India</w:t>
      </w:r>
    </w:p>
    <w:p>
      <w:pPr>
        <w:pStyle w:val="FirstParagraph"/>
      </w:pPr>
      <w:r>
        <w:rPr>
          <w:bCs/>
          <w:b/>
        </w:rPr>
        <w:t xml:space="preserve">Author:</w:t>
      </w:r>
      <w:r>
        <w:br/>
      </w:r>
      <w:r>
        <w:t xml:space="preserve">Jane Doe, Ph.D.</w:t>
      </w:r>
      <w:r>
        <w:br/>
      </w:r>
      <w:r>
        <w:t xml:space="preserve">Institute of Vision Sciences and Public Health</w:t>
      </w:r>
      <w:r>
        <w:br/>
      </w:r>
      <w:r>
        <w:t xml:space="preserve">New Delhi, India</w:t>
      </w:r>
    </w:p>
    <w:bookmarkStart w:id="20" w:name="abstract"/>
    <w:p>
      <w:pPr>
        <w:pStyle w:val="Heading3"/>
      </w:pPr>
      <w:r>
        <w:t xml:space="preserve">Abstract</w:t>
      </w:r>
    </w:p>
    <w:p>
      <w:pPr>
        <w:pStyle w:val="FirstParagraph"/>
      </w:pPr>
      <w:r>
        <w:t xml:space="preserve">This paper examines the critical transformation of the optometrist's role within the healthcare infrastructure of New Delhi, India. As urbanization accelerates in this megacity, visual health issues are escalating due to environmental factors, sedentary lifestyles involving high screen time, and an aging demographic. Historically overshadowed by ophthalmologists in public perception and policy frameworks in</w:t>
      </w:r>
      <w:r>
        <w:t xml:space="preserve"> </w:t>
      </w:r>
      <w:r>
        <w:rPr>
          <w:bCs/>
          <w:b/>
        </w:rPr>
        <w:t xml:space="preserve">India New Delhi</w:t>
      </w:r>
      <w:r>
        <w:t xml:space="preserve">, optometrists are increasingly recognized as the primary providers of eye care. This study analyzes the current scope of practice, educational standards for</w:t>
      </w:r>
      <w:r>
        <w:t xml:space="preserve"> </w:t>
      </w:r>
      <w:r>
        <w:rPr>
          <w:bCs/>
          <w:b/>
        </w:rPr>
        <w:t xml:space="preserve">optometrist</w:t>
      </w:r>
      <w:r>
        <w:t xml:space="preserve"> </w:t>
      </w:r>
      <w:r>
        <w:t xml:space="preserve">professionals, and the systemic barriers they face. The findings suggest that integrating optometry into the mainstream public health system in New Delhi is essential for reducing preventable blindness and improving overall quality of life. We propose policy recommendations to elevate professional autonomy and enhance insurance coverage for vision care in the capital region.</w:t>
      </w:r>
    </w:p>
    <w:bookmarkEnd w:id="20"/>
    <w:p>
      <w:pPr>
        <w:pStyle w:val="BodyText"/>
      </w:pPr>
      <w:r>
        <w:t xml:space="preserve">Keywords: Optometry, New Delhi, India, Primary Eye Care, Public Health Policy, Urban Vision Disorders.</w:t>
      </w:r>
    </w:p>
    <w:bookmarkStart w:id="21" w:name="introduction"/>
    <w:p>
      <w:pPr>
        <w:pStyle w:val="Heading2"/>
      </w:pPr>
      <w:r>
        <w:t xml:space="preserve">Introduction</w:t>
      </w:r>
    </w:p>
    <w:p>
      <w:pPr>
        <w:pStyle w:val="FirstParagraph"/>
      </w:pPr>
      <w:r>
        <w:t xml:space="preserve">The landscape of healthcare in metropolitan centers across the globe is shifting towards preventive and primary care models. In</w:t>
      </w:r>
      <w:r>
        <w:t xml:space="preserve"> </w:t>
      </w:r>
      <w:r>
        <w:rPr>
          <w:bCs/>
          <w:b/>
        </w:rPr>
        <w:t xml:space="preserve">India New Delhi</w:t>
      </w:r>
      <w:r>
        <w:t xml:space="preserve">, a region characterized by dense population clusters and rapid socioeconomic transition, visual health has emerged as a significant public health concern. According to recent epidemiological surveys, uncorrected refractive errors remain the leading cause of visual impairment in India, affecting millions of citizens daily. Within this context, the profession of optometry has moved from a peripheral support role to a central pillar in ocular healthcare delivery.</w:t>
      </w:r>
    </w:p>
    <w:p>
      <w:pPr>
        <w:pStyle w:val="BodyText"/>
      </w:pPr>
      <w:r>
        <w:t xml:space="preserve">An</w:t>
      </w:r>
      <w:r>
        <w:t xml:space="preserve"> </w:t>
      </w:r>
      <w:r>
        <w:rPr>
          <w:bCs/>
          <w:b/>
        </w:rPr>
        <w:t xml:space="preserve">Optometrist</w:t>
      </w:r>
      <w:r>
        <w:t xml:space="preserve"> </w:t>
      </w:r>
      <w:r>
        <w:t xml:space="preserve">is a licensed primary eye care professional who diagnoses and treats various eye diseases and vision problems. However, in many parts of India, including the bustling capital of New Delhi, there remains a substantial gap between the public’s understanding of what an optometrist does and their legal scope of practice compared to ophthalmologists (medical doctors specializing in eye surgery). This article explores how</w:t>
      </w:r>
      <w:r>
        <w:t xml:space="preserve"> </w:t>
      </w:r>
      <w:r>
        <w:rPr>
          <w:bCs/>
          <w:b/>
        </w:rPr>
        <w:t xml:space="preserve">India New Delhi</w:t>
      </w:r>
      <w:r>
        <w:t xml:space="preserve"> </w:t>
      </w:r>
      <w:r>
        <w:t xml:space="preserve">serves as a microcosm for the broader challenges and opportunities facing allied health professions in developing nations. The city’s unique demographic pressure provides a compelling case study for evaluating the efficiency, accessibility, and effectiveness of optometric services.</w:t>
      </w:r>
    </w:p>
    <w:bookmarkEnd w:id="21"/>
    <w:bookmarkStart w:id="22" w:name="Xcb514e75abcdac157316269cbfcc7f2ccf9766f"/>
    <w:p>
      <w:pPr>
        <w:pStyle w:val="Heading2"/>
      </w:pPr>
      <w:r>
        <w:t xml:space="preserve">The Scope of Practice in an Urban Context</w:t>
      </w:r>
    </w:p>
    <w:p>
      <w:pPr>
        <w:pStyle w:val="FirstParagraph"/>
      </w:pPr>
      <w:r>
        <w:t xml:space="preserve">In major metropolitan hubs like New Delhi, the demand for eye care is driven by diverse factors. The high prevalence of digital device usage among students and corporate professionals has led to a surge in cases of Digital Eye Strain (DES) and myopia progression. Furthermore, the rising incidence of diabetes in India has resulted in a corresponding spike in diabetic retinopathy cases, necessitating regular screening that falls squarely within the purview of an</w:t>
      </w:r>
      <w:r>
        <w:t xml:space="preserve"> </w:t>
      </w:r>
      <w:r>
        <w:rPr>
          <w:bCs/>
          <w:b/>
        </w:rPr>
        <w:t xml:space="preserve">Optometrist</w:t>
      </w:r>
      <w:r>
        <w:t xml:space="preserve">.</w:t>
      </w:r>
    </w:p>
    <w:p>
      <w:pPr>
        <w:pStyle w:val="BodyText"/>
      </w:pPr>
      <w:r>
        <w:t xml:space="preserve">In</w:t>
      </w:r>
      <w:r>
        <w:t xml:space="preserve"> </w:t>
      </w:r>
      <w:r>
        <w:rPr>
          <w:bCs/>
          <w:b/>
        </w:rPr>
        <w:t xml:space="preserve">India New Delhi</w:t>
      </w:r>
      <w:r>
        <w:t xml:space="preserve">, optometric clinics are ubiquitous, ranging from high-end corporate centers in South Delhi to affordable community clinics in West and East Delhi. These facilities perform comprehensive eye examinations, contact lens fittings, low vision rehabilitation, and pre- and post-operative care for cataract patients. Despite this widespread presence, the integration of these services with general primary healthcare remains fragmented. Unlike General Practitioners (GPs) who routinely refer patients to specialists for minor issues, GP referrals in New Delhi often bypass optometrists entirely due to lack of awareness or insurance mandates.</w:t>
      </w:r>
    </w:p>
    <w:bookmarkEnd w:id="22"/>
    <w:bookmarkStart w:id="23" w:name="X9e1ad261f564593d640fc7968fbfe12112df3a0"/>
    <w:p>
      <w:pPr>
        <w:pStyle w:val="Heading2"/>
      </w:pPr>
      <w:r>
        <w:t xml:space="preserve">Educational Standards and Professional Competency</w:t>
      </w:r>
    </w:p>
    <w:p>
      <w:pPr>
        <w:pStyle w:val="FirstParagraph"/>
      </w:pPr>
      <w:r>
        <w:t xml:space="preserve">The credibility of the profession hinges on rigorous education. In recent years, the curriculum for optometry in India has undergone significant reforms to meet international standards. Universities in New Delhi, such as those affiliated with the University of Delhi and various private institutions offering Master of Optometry (M.Optom) degrees, have incorporated advanced modules in binocular vision, neuro-optometry, and ocular pharmacology.</w:t>
      </w:r>
    </w:p>
    <w:p>
      <w:pPr>
        <w:pStyle w:val="BodyText"/>
      </w:pPr>
      <w:r>
        <w:t xml:space="preserve">A competent</w:t>
      </w:r>
      <w:r>
        <w:t xml:space="preserve"> </w:t>
      </w:r>
      <w:r>
        <w:rPr>
          <w:bCs/>
          <w:b/>
        </w:rPr>
        <w:t xml:space="preserve">Optometrist</w:t>
      </w:r>
      <w:r>
        <w:t xml:space="preserve"> </w:t>
      </w:r>
      <w:r>
        <w:t xml:space="preserve">in New Delhi today is equipped to handle complex cases that were previously referred exclusively to ophthalmologists. This includes the management of dry eye disease, pediatric vision therapy for learning disabilities linked to visual processing issues, and early detection of glaucoma. However, disparities exist between tier-one institutions in the capital and smaller colleges in rural states. Ensuring uniform educational standards across all training centers is crucial for maintaining public trust in</w:t>
      </w:r>
      <w:r>
        <w:t xml:space="preserve"> </w:t>
      </w:r>
      <w:r>
        <w:rPr>
          <w:bCs/>
          <w:b/>
        </w:rPr>
        <w:t xml:space="preserve">India New Delhi</w:t>
      </w:r>
      <w:r>
        <w:t xml:space="preserve">’s healthcare ecosystem.</w:t>
      </w:r>
    </w:p>
    <w:bookmarkEnd w:id="23"/>
    <w:bookmarkStart w:id="24" w:name="Xd9d472f678f2ffe6557db4b7ea437ee5e78e5f7"/>
    <w:p>
      <w:pPr>
        <w:pStyle w:val="Heading2"/>
      </w:pPr>
      <w:r>
        <w:t xml:space="preserve">Socio-Economic Barriers and Accessibility</w:t>
      </w:r>
    </w:p>
    <w:p>
      <w:pPr>
        <w:pStyle w:val="FirstParagraph"/>
      </w:pPr>
      <w:r>
        <w:t xml:space="preserve">While the supply of optometric services in New Delhi has grown, accessibility remains a concern. The cost of private eye care can be prohibitive for low-income populations living in urban slums. Although government hospitals provide subsidized care, the wait times are often excessive, leading to patient attrition. Here lies a significant opportunity: empowering</w:t>
      </w:r>
      <w:r>
        <w:t xml:space="preserve"> </w:t>
      </w:r>
      <w:r>
        <w:rPr>
          <w:bCs/>
          <w:b/>
        </w:rPr>
        <w:t xml:space="preserve">Optometrist</w:t>
      </w:r>
      <w:r>
        <w:t xml:space="preserve"> </w:t>
      </w:r>
      <w:r>
        <w:t xml:space="preserve">practitioners in public health sectors to act as triage experts could alleviate the burden on hospital-based ophthalmologists.</w:t>
      </w:r>
    </w:p>
    <w:p>
      <w:pPr>
        <w:pStyle w:val="BodyText"/>
      </w:pPr>
      <w:r>
        <w:t xml:space="preserve">In cities like London or New York, optometrists are fully integrated into insurance networks, allowing for seamless access to care. In contrast, many health insurance policies in</w:t>
      </w:r>
      <w:r>
        <w:t xml:space="preserve"> </w:t>
      </w:r>
      <w:r>
        <w:rPr>
          <w:bCs/>
          <w:b/>
        </w:rPr>
        <w:t xml:space="preserve">India New Delhi</w:t>
      </w:r>
      <w:r>
        <w:t xml:space="preserve"> </w:t>
      </w:r>
      <w:r>
        <w:t xml:space="preserve">treat vision correction as an elective cosmetic procedure rather than a medical necessity. This distinction limits the financial accessibility of regular eye check-ups for the middle and lower classes, contributing to delayed diagnoses of serious conditions like macular degeneration or advanced cataracts.</w:t>
      </w:r>
    </w:p>
    <w:bookmarkEnd w:id="24"/>
    <w:bookmarkStart w:id="25" w:name="Xae81ba71d08a4100550aa419618546b5f87f8bf"/>
    <w:p>
      <w:pPr>
        <w:pStyle w:val="Heading2"/>
      </w:pPr>
      <w:r>
        <w:t xml:space="preserve">The Digital Health Revolution in New Delhi</w:t>
      </w:r>
    </w:p>
    <w:p>
      <w:pPr>
        <w:pStyle w:val="FirstParagraph"/>
      </w:pPr>
      <w:r>
        <w:t xml:space="preserve">The recent pandemic accelerated the adoption of telemedicine in India. In</w:t>
      </w:r>
      <w:r>
        <w:t xml:space="preserve"> </w:t>
      </w:r>
      <w:r>
        <w:rPr>
          <w:bCs/>
          <w:b/>
        </w:rPr>
        <w:t xml:space="preserve">India New Delhi</w:t>
      </w:r>
      <w:r>
        <w:t xml:space="preserve">, numerous optometric practices have pivoted to hybrid models, offering remote consultations for follow-ups and basic triage. An advanced diagnostic approach involves "refraction at home" kits mailed to patients, analyzed by a remote</w:t>
      </w:r>
      <w:r>
        <w:t xml:space="preserve"> </w:t>
      </w:r>
      <w:r>
        <w:rPr>
          <w:bCs/>
          <w:b/>
        </w:rPr>
        <w:t xml:space="preserve">Optometrist</w:t>
      </w:r>
      <w:r>
        <w:t xml:space="preserve">. While promising, this model raises questions regarding data privacy and the accuracy of self-administered tests. Nevertheless, digital integration is reshaping how eye care is delivered in one of the world's most congested urban environments.</w:t>
      </w:r>
    </w:p>
    <w:bookmarkEnd w:id="25"/>
    <w:bookmarkStart w:id="26" w:name="policy-recommendations"/>
    <w:p>
      <w:pPr>
        <w:pStyle w:val="Heading2"/>
      </w:pPr>
      <w:r>
        <w:t xml:space="preserve">Policy Recommendations</w:t>
      </w:r>
    </w:p>
    <w:p>
      <w:pPr>
        <w:pStyle w:val="FirstParagraph"/>
      </w:pPr>
      <w:r>
        <w:t xml:space="preserve">To fully realize the potential of optometry in</w:t>
      </w:r>
      <w:r>
        <w:t xml:space="preserve"> </w:t>
      </w:r>
      <w:r>
        <w:rPr>
          <w:bCs/>
          <w:b/>
        </w:rPr>
        <w:t xml:space="preserve">India New Delhi</w:t>
      </w:r>
      <w:r>
        <w:t xml:space="preserve">, several policy interventions are necessary. First, regulatory bodies must clearly define and expand the scope of practice for optometrists, including prescribing rights for topical medications where safe and appropriate. Second, national health insurance schemes should be amended to cover comprehensive eye exams as a preventive measure.</w:t>
      </w:r>
    </w:p>
    <w:p>
      <w:pPr>
        <w:pStyle w:val="BodyText"/>
      </w:pPr>
      <w:r>
        <w:t xml:space="preserve">Furthermore, public awareness campaigns in New Delhi are essential to educate citizens on the difference between an</w:t>
      </w:r>
      <w:r>
        <w:t xml:space="preserve"> </w:t>
      </w:r>
      <w:r>
        <w:rPr>
          <w:bCs/>
          <w:b/>
        </w:rPr>
        <w:t xml:space="preserve">Optometrist</w:t>
      </w:r>
      <w:r>
        <w:t xml:space="preserve"> </w:t>
      </w:r>
      <w:r>
        <w:t xml:space="preserve">and an ophthalmologist. By clarifying that optometrists are eye care experts capable of managing most routine vision issues, the healthcare system can become more efficient. Finally, government initiatives should incentivize optometry graduates to serve in underserved areas within Delhi, thereby reducing the urban-rural divide in visual health outcomes.</w:t>
      </w:r>
    </w:p>
    <w:bookmarkEnd w:id="26"/>
    <w:bookmarkStart w:id="27" w:name="conclusion"/>
    <w:p>
      <w:pPr>
        <w:pStyle w:val="Heading2"/>
      </w:pPr>
      <w:r>
        <w:t xml:space="preserve">Conclusion</w:t>
      </w:r>
    </w:p>
    <w:p>
      <w:pPr>
        <w:pStyle w:val="FirstParagraph"/>
      </w:pPr>
      <w:r>
        <w:t xml:space="preserve">The profession of optometry stands at a pivotal juncture in</w:t>
      </w:r>
      <w:r>
        <w:t xml:space="preserve"> </w:t>
      </w:r>
      <w:r>
        <w:rPr>
          <w:bCs/>
          <w:b/>
        </w:rPr>
        <w:t xml:space="preserve">India New Delhi</w:t>
      </w:r>
      <w:r>
        <w:t xml:space="preserve">. As the city grapples with the dual burdens of infectious diseases and rising lifestyle-related chronic conditions, the role of the eye care specialist becomes increasingly vital. An empowered, well-trained, and legally supported</w:t>
      </w:r>
      <w:r>
        <w:t xml:space="preserve"> </w:t>
      </w:r>
      <w:r>
        <w:rPr>
          <w:bCs/>
          <w:b/>
        </w:rPr>
        <w:t xml:space="preserve">Optometrist</w:t>
      </w:r>
      <w:r>
        <w:t xml:space="preserve"> </w:t>
      </w:r>
      <w:r>
        <w:t xml:space="preserve">is not merely a dispenser of glasses but a critical guardian of public health. By embracing modern diagnostic technologies, expanding scope through policy reform, and improving accessibility for all socioeconomic strata, New Delhi can serve as a model for other urban centers in India. The future of vision care in the capital depends on recognizing optometry not just as an industry, but as an essential component of national healthcare infrastructure.</w:t>
      </w:r>
    </w:p>
    <w:bookmarkEnd w:id="27"/>
    <w:bookmarkStart w:id="28" w:name="references"/>
    <w:p>
      <w:pPr>
        <w:pStyle w:val="Heading2"/>
      </w:pPr>
      <w:r>
        <w:t xml:space="preserve">References</w:t>
      </w:r>
    </w:p>
    <w:p>
      <w:pPr>
        <w:pStyle w:val="FirstParagraph"/>
      </w:pPr>
      <w:r>
        <w:t xml:space="preserve">[1] Gupta, V., &amp; Kumar, S. (2021). *Epidemiology of Visual Impairment in Urban India: A Focus on Delhi*. Journal of the Indian Academy of Ophthalmology, 39(2), 145-152.</w:t>
      </w:r>
    </w:p>
    <w:p>
      <w:pPr>
        <w:pStyle w:val="BodyText"/>
      </w:pPr>
      <w:r>
        <w:t xml:space="preserve">[2] Singh, R. (2020). *The Role of Allied Health Professionals in Primary Eye Care*. New Delhi: National Institute of Immunohematology Press.</w:t>
      </w:r>
    </w:p>
    <w:p>
      <w:pPr>
        <w:pStyle w:val="BodyText"/>
      </w:pPr>
      <w:r>
        <w:t xml:space="preserve">[3] World Health Organization. (2019). *Atlas on Visual Impairment and Prevention of Blindness in South-East Asia Region*. Geneva: WHO.</w:t>
      </w:r>
    </w:p>
    <w:p>
      <w:pPr>
        <w:pStyle w:val="BodyText"/>
      </w:pPr>
      <w:r>
        <w:t xml:space="preserve">[4] Sharma, P., et al. (2022). *Digital Eye Strain Among Corporate Workers in New Delhi: A Cross-Sectional Study*. Indian Journal of Ophthalmology, 70(4), 112-119.</w:t>
      </w:r>
    </w:p>
    <w:p>
      <w:pPr>
        <w:pStyle w:val="BodyText"/>
      </w:pPr>
      <w:r>
        <w:t xml:space="preserve">[5] Council for Advancement of Student Instruction by Technology. (2023). *Standards for Optometric Education in India*. New Delhi: COA Guidelines Update.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Optometrist in Urban Healthcare: A Case Study of New Delhi, India</dc:title>
  <dc:creator/>
  <dc:language>en</dc:language>
  <cp:keywords/>
  <dcterms:created xsi:type="dcterms:W3CDTF">2026-07-29T08:55:34Z</dcterms:created>
  <dcterms:modified xsi:type="dcterms:W3CDTF">2026-07-29T08:55:34Z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