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8" w:name="X5ac3143be578c07d2623147b241eb5a43f4098d"/>
    <w:p>
      <w:pPr>
        <w:pStyle w:val="Heading1"/>
      </w:pPr>
      <w:r>
        <w:t xml:space="preserve">The Evolving Role of the Optometrist in Urban Healthcare: A Case Study of Abidjan, Ivory Coast</w:t>
      </w:r>
    </w:p>
    <w:p>
      <w:pPr>
        <w:pStyle w:val="FirstParagraph"/>
      </w:pPr>
      <w:r>
        <w:rPr>
          <w:bCs/>
          <w:b/>
        </w:rPr>
        <w:t xml:space="preserve">Jean-Baptiste Koffi &amp; Marie-Claire Touré</w:t>
      </w:r>
      <w:r>
        <w:br/>
      </w:r>
      <w:r>
        <w:t xml:space="preserve">Department of Public Health and Vision Sciences,</w:t>
      </w:r>
      <w:r>
        <w:br/>
      </w:r>
      <w:r>
        <w:t xml:space="preserve">University Felix Houphouët-Boigny, Abidjan, Ivory Coast</w:t>
      </w:r>
    </w:p>
    <w:p>
      <w:pPr>
        <w:pStyle w:val="BodyText"/>
      </w:pPr>
      <w:r>
        <w:rPr>
          <w:bCs/>
          <w:b/>
        </w:rPr>
        <w:t xml:space="preserve">Abstract:</w:t>
      </w:r>
    </w:p>
    <w:p>
      <w:pPr>
        <w:pStyle w:val="BodyText"/>
      </w:pPr>
      <w:r>
        <w:t xml:space="preserve">This article examines the critical expansion of optometry services within the healthcare infrastructure of Abidjan, Ivory Coast. As urbanization accelerates in West Africa, the prevalence of vision-related disorders is rising due to environmental factors, lifestyle changes, and an aging population. However, access to specialized eye care remains unevenly distributed. This paper analyzes the current landscape for Optometrist practitioners in Abidjan, highlighting the disparity between ophthalmologists and optometrists. It argues that empowering Optometrist professionals through standardized regulation and expanded scope of practice is essential for achieving universal health coverage regarding vision impairment in Ivory Coast Abidjan.</w:t>
      </w:r>
    </w:p>
    <w:p>
      <w:pPr>
        <w:pStyle w:val="BodyText"/>
      </w:pPr>
      <w:r>
        <w:rPr>
          <w:bCs/>
          <w:b/>
        </w:rPr>
        <w:t xml:space="preserve">Keywords:</w:t>
      </w:r>
      <w:r>
        <w:t xml:space="preserve"> </w:t>
      </w:r>
      <w:r>
        <w:t xml:space="preserve">Optometrist, Ivory Coast Abidjan, Vision Health, Public Policy, Healthcare Accessibility</w:t>
      </w:r>
    </w:p>
    <w:bookmarkStart w:id="20" w:name="introduction"/>
    <w:p>
      <w:pPr>
        <w:pStyle w:val="Heading2"/>
      </w:pPr>
      <w:r>
        <w:t xml:space="preserve">Introduction</w:t>
      </w:r>
    </w:p>
    <w:p>
      <w:pPr>
        <w:pStyle w:val="FirstParagraph"/>
      </w:pPr>
      <w:r>
        <w:t xml:space="preserve">Vision impairment constitutes a significant public health challenge globally, with the World Health Organization estimating that at least 1 billion people have a preventable or yet-to-be-addressed vision impairment. In West Africa, this burden is compounded by limited healthcare infrastructure and resource constraints. Within this context, the capital city of Ivory Coast Abidjan serves as a critical microcosm for understanding broader regional health trends. As the economic engine of Côte d'Ivoire, Abidjan experiences rapid demographic shifts that place unprecedented pressure on its medical facilities.</w:t>
      </w:r>
    </w:p>
    <w:p>
      <w:pPr>
        <w:pStyle w:val="BodyText"/>
      </w:pPr>
      <w:r>
        <w:t xml:space="preserve">A pivotal yet often underutilized resource in addressing these challenges is the Optometrist. While ophthalmologists remain the primary figures in eye care discourse, their numbers are insufficient to meet the growing demand for routine vision screening, refractive correction, and early detection of ocular surface diseases. This article posits that integrating a robust cadre of trained Optometrist professionals into the national health strategy is not merely an option but a necessity for sustaining public health in Ivory Coast Abidjan.</w:t>
      </w:r>
    </w:p>
    <w:bookmarkEnd w:id="20"/>
    <w:bookmarkStart w:id="21" w:name="the-landscape-of-eye-care-in-abidjan"/>
    <w:p>
      <w:pPr>
        <w:pStyle w:val="Heading2"/>
      </w:pPr>
      <w:r>
        <w:t xml:space="preserve">The Landscape of Eye Care in Abidjan</w:t>
      </w:r>
    </w:p>
    <w:p>
      <w:pPr>
        <w:pStyle w:val="FirstParagraph"/>
      </w:pPr>
      <w:r>
        <w:t xml:space="preserve">Ivory Coast Abidjan is a metropolis characterized by extreme density and diverse socioeconomic strata. The healthcare system is dualistic, comprising a public sector that serves the majority of the population and a vibrant private sector catering to elites and expatriates. In this bifurcated environment, access to eye care varies drastically. Public hospitals in Abidjan are frequently overcrowded, with ophthalmologists spending limited time per patient due to high caseloads.</w:t>
      </w:r>
    </w:p>
    <w:p>
      <w:pPr>
        <w:pStyle w:val="BodyText"/>
      </w:pPr>
      <w:r>
        <w:t xml:space="preserve">Consequently, patients often seek alternative sources for basic vision correction. Herein lies the opportunity for the Optometrist. In many developed nations, Optometrists serve as primary eye care providers, managing routine exams and prescribing corrective lenses. However, in Ivory Coast Abidjan, the legal and professional definition of an Optometrist is still evolving. There is often confusion between opticians (who dispense glasses) and optometrists (who are trained diagnosticians). This semantic gap hinders the formal recognition of the Optometrist as a distinct clinical profession.</w:t>
      </w:r>
    </w:p>
    <w:bookmarkEnd w:id="21"/>
    <w:bookmarkStart w:id="22" w:name="X7fc20fb41da783c356d966f5bd079c0dbf0ce4f"/>
    <w:p>
      <w:pPr>
        <w:pStyle w:val="Heading2"/>
      </w:pPr>
      <w:r>
        <w:t xml:space="preserve">The Scope of Practice: Defining the Optometrist</w:t>
      </w:r>
    </w:p>
    <w:p>
      <w:pPr>
        <w:pStyle w:val="FirstParagraph"/>
      </w:pPr>
      <w:r>
        <w:t xml:space="preserve">To understand the potential impact, one must first define the scope. An Optometrist is a healthcare professional trained to examine eyes for vision and eye health problems, prescribe corrective lenses, and diagnose certain eye diseases. In the context of Ivory Coast Abidjan, expanding this scope is crucial. Currently, many individuals suffering from uncorrected refractive errors—myopia, hyperopia, astigmatism—fall through the cracks because they cannot afford or access an ophthalmologist for what should be a routine visit.</w:t>
      </w:r>
    </w:p>
    <w:p>
      <w:pPr>
        <w:pStyle w:val="BodyText"/>
      </w:pPr>
      <w:r>
        <w:t xml:space="preserve">By delegating routine refractive services to qualified Optometrist practitioners, the healthcare system in Abidjan can be decongested. Ophthalmologists in Ivory Coast Abidjan can then focus their expertise on surgical interventions and complex pathological cases, while Optometrists handle the bulk of preventive care. This tiered approach is not only efficient but also cost-effective for the patient and the state.</w:t>
      </w:r>
    </w:p>
    <w:bookmarkEnd w:id="22"/>
    <w:bookmarkStart w:id="24" w:name="challenges-to-professionalization"/>
    <w:p>
      <w:pPr>
        <w:pStyle w:val="Heading2"/>
      </w:pPr>
      <w:r>
        <w:t xml:space="preserve">Challenges to Professionalization</w:t>
      </w:r>
    </w:p>
    <w:p>
      <w:pPr>
        <w:pStyle w:val="FirstParagraph"/>
      </w:pPr>
      <w:r>
        <w:t xml:space="preserve">Despite the clear benefits, several barriers impede the full integration of Optometrist services in Ivory Coast Abidjan. First, there is a lack of standardized educational curricula specifically accredited for optometry within local universities. While medical degrees for ophthalmology are well-established, optical science programs often lack rigorous clinical training components.</w:t>
      </w:r>
    </w:p>
    <w:p>
      <w:pPr>
        <w:pStyle w:val="BodyText"/>
      </w:pPr>
      <w:r>
        <w:t xml:space="preserve">Secondly, regulatory frameworks need update. The current medical codes in Côte d'Ivoire primarily regulate doctors and pharmacists. There is an urgent need for a specific professional order or syndicate dedicated to Optometrist practitioners to ensure ethical standards, continuing education, and quality control. Without such regulation, the market remains flooded with unqualified practitioners who may compromise patient safety.</w:t>
      </w:r>
    </w:p>
    <w:bookmarkStart w:id="23" w:name="socioeconomic-factors"/>
    <w:p>
      <w:pPr>
        <w:pStyle w:val="Heading3"/>
      </w:pPr>
      <w:r>
        <w:t xml:space="preserve">Socioeconomic Factors</w:t>
      </w:r>
    </w:p>
    <w:p>
      <w:pPr>
        <w:pStyle w:val="FirstParagraph"/>
      </w:pPr>
      <w:r>
        <w:t xml:space="preserve">In Ivory Coast Abidjan, cost is a major determinant of healthcare access. Many residents in peripheral districts cannot afford private eye care services. If Optometrist services are integrated into the national health insurance schemes (CNPS and MUCOSIPA), it could significantly reduce out-of-pocket expenditures for the population. Furthermore, community-based screening programs led by Optometrist professionals have proven effective in rural areas; adapting these models to the urban sprawl of Abidjan could improve early detection rates for conditions like glaucoma and diabetic retinopathy.</w:t>
      </w:r>
    </w:p>
    <w:bookmarkEnd w:id="23"/>
    <w:bookmarkEnd w:id="24"/>
    <w:bookmarkStart w:id="25" w:name="recommendations-and-policy-implications"/>
    <w:p>
      <w:pPr>
        <w:pStyle w:val="Heading2"/>
      </w:pPr>
      <w:r>
        <w:t xml:space="preserve">Recommendations and Policy Implications</w:t>
      </w:r>
    </w:p>
    <w:p>
      <w:pPr>
        <w:pStyle w:val="FirstParagraph"/>
      </w:pPr>
      <w:r>
        <w:t xml:space="preserve">To harness the full potential of optometry, several strategic actions are recommended for policymakers in Ivory Coast Abidjan:</w:t>
      </w:r>
    </w:p>
    <w:p>
      <w:pPr>
        <w:numPr>
          <w:ilvl w:val="0"/>
          <w:numId w:val="1001"/>
        </w:numPr>
        <w:pStyle w:val="Compact"/>
      </w:pPr>
      <w:r>
        <w:rPr>
          <w:bCs/>
          <w:b/>
        </w:rPr>
        <w:t xml:space="preserve">Acknowledgment and Regulation:</w:t>
      </w:r>
      <w:r>
        <w:t xml:space="preserve"> </w:t>
      </w:r>
      <w:r>
        <w:t xml:space="preserve">The Ministry of Health must formally recognize "Optometrist" as a distinct medical specialty separate from opticianry, with clear legal boundaries regarding diagnostic authority.</w:t>
      </w:r>
    </w:p>
    <w:p>
      <w:pPr>
        <w:numPr>
          <w:ilvl w:val="0"/>
          <w:numId w:val="1001"/>
        </w:numPr>
        <w:pStyle w:val="Compact"/>
      </w:pPr>
      <w:r>
        <w:rPr>
          <w:bCs/>
          <w:b/>
        </w:rPr>
        <w:t xml:space="preserve">Educational Investment:</w:t>
      </w:r>
      <w:r>
        <w:t xml:space="preserve"> </w:t>
      </w:r>
      <w:r>
        <w:t xml:space="preserve">Universities in Abidjan should partner with international institutions to develop accredited Optometry degree programs that include clinical rotations in public hospitals.</w:t>
      </w:r>
    </w:p>
    <w:p>
      <w:pPr>
        <w:numPr>
          <w:ilvl w:val="0"/>
          <w:numId w:val="1001"/>
        </w:numPr>
        <w:pStyle w:val="Compact"/>
      </w:pPr>
      <w:r>
        <w:rPr>
          <w:bCs/>
          <w:b/>
        </w:rPr>
        <w:t xml:space="preserve">Insurance Integration:</w:t>
      </w:r>
      <w:r>
        <w:t xml:space="preserve"> </w:t>
      </w:r>
      <w:r>
        <w:t xml:space="preserve">National health insurance bodies should reimburse services provided by licensed Optometrist practitioners for routine screenings and refractive corrections, thereby incentivizing the use of this resource.</w:t>
      </w:r>
    </w:p>
    <w:p>
      <w:pPr>
        <w:numPr>
          <w:ilvl w:val="0"/>
          <w:numId w:val="1001"/>
        </w:numPr>
        <w:pStyle w:val="Compact"/>
      </w:pPr>
      <w:r>
        <w:rPr>
          <w:bCs/>
          <w:b/>
        </w:rPr>
        <w:t xml:space="preserve">Public Awareness:</w:t>
      </w:r>
      <w:r>
        <w:t xml:space="preserve"> </w:t>
      </w:r>
      <w:r>
        <w:t xml:space="preserve">Campaigns must be launched to educate the public in Ivory Coast Abidjan on the difference between an optician and an optometrist, encouraging citizens to seek professional diagnostic care rather than purchasing ready-made glasses from informal vendors.</w:t>
      </w:r>
    </w:p>
    <w:bookmarkEnd w:id="25"/>
    <w:bookmarkStart w:id="26" w:name="conclusion"/>
    <w:p>
      <w:pPr>
        <w:pStyle w:val="Heading2"/>
      </w:pPr>
      <w:r>
        <w:t xml:space="preserve">Conclusion</w:t>
      </w:r>
    </w:p>
    <w:p>
      <w:pPr>
        <w:pStyle w:val="FirstParagraph"/>
      </w:pPr>
      <w:r>
        <w:t xml:space="preserve">The healthcare landscape of Ivory Coast Abidjan is at a crossroads. With rising urbanization and lifestyle-related health issues, the demand for specialized eye care is outstripping supply. The Optometrist represents a vital bridge in this gap. By professionalizing the role, regulating practice standards, and integrating these professionals into the public health framework, Ivory Coast can set a precedent for efficient vision care in West Africa.</w:t>
      </w:r>
    </w:p>
    <w:p>
      <w:pPr>
        <w:pStyle w:val="BodyText"/>
      </w:pPr>
      <w:r>
        <w:t xml:space="preserve">It is imperative that stakeholders—government bodies, educational institutions, and healthcare providers—collaborate to elevate the status of the Optometrist. Doing so will not only improve visual outcomes for millions of residents but also alleviate systemic pressures on hospitals. The future of sustainable eye health in Abidjan depends on recognizing and empowering this essential profession.</w:t>
      </w:r>
    </w:p>
    <w:bookmarkEnd w:id="26"/>
    <w:bookmarkStart w:id="27" w:name="references"/>
    <w:p>
      <w:pPr>
        <w:pStyle w:val="Heading2"/>
      </w:pPr>
      <w:r>
        <w:t xml:space="preserve">References</w:t>
      </w:r>
    </w:p>
    <w:p>
      <w:pPr>
        <w:numPr>
          <w:ilvl w:val="0"/>
          <w:numId w:val="1002"/>
        </w:numPr>
        <w:pStyle w:val="Compact"/>
      </w:pPr>
      <w:r>
        <w:t xml:space="preserve">World Health Organization. (2019).</w:t>
      </w:r>
      <w:r>
        <w:t xml:space="preserve"> </w:t>
      </w:r>
      <w:r>
        <w:rPr>
          <w:iCs/>
          <w:i/>
        </w:rPr>
        <w:t xml:space="preserve">The Global Report on Vision</w:t>
      </w:r>
      <w:r>
        <w:t xml:space="preserve">. Geneva: WHO.</w:t>
      </w:r>
    </w:p>
    <w:p>
      <w:pPr>
        <w:numPr>
          <w:ilvl w:val="0"/>
          <w:numId w:val="1002"/>
        </w:numPr>
        <w:pStyle w:val="Compact"/>
      </w:pPr>
      <w:r>
        <w:t xml:space="preserve">Institute of Ophthalmology, Abidjan. (2021). Annual Statistics on Eye Care Services in Côte d'Ivoire.</w:t>
      </w:r>
    </w:p>
    <w:p>
      <w:pPr>
        <w:numPr>
          <w:ilvl w:val="0"/>
          <w:numId w:val="1002"/>
        </w:numPr>
        <w:pStyle w:val="Compact"/>
      </w:pPr>
      <w:r>
        <w:t xml:space="preserve">Meyer, L. &amp; Diallo, S. (2020). "Urban Health Disparities in West African Capitals."</w:t>
      </w:r>
      <w:r>
        <w:t xml:space="preserve"> </w:t>
      </w:r>
      <w:r>
        <w:rPr>
          <w:iCs/>
          <w:i/>
        </w:rPr>
        <w:t xml:space="preserve">African Journal of Public Health</w:t>
      </w:r>
      <w:r>
        <w:t xml:space="preserve">, 15(3), 45-60.</w:t>
      </w:r>
    </w:p>
    <w:p>
      <w:pPr>
        <w:numPr>
          <w:ilvl w:val="0"/>
          <w:numId w:val="1002"/>
        </w:numPr>
        <w:pStyle w:val="Compact"/>
      </w:pPr>
      <w:r>
        <w:t xml:space="preserve">Ministry of Health and Public Hygiene, Côte d'Ivoire. (2018).</w:t>
      </w:r>
      <w:r>
        <w:t xml:space="preserve"> </w:t>
      </w:r>
      <w:r>
        <w:rPr>
          <w:iCs/>
          <w:i/>
        </w:rPr>
        <w:t xml:space="preserve">National Strategic Plan for the Control of Blindness and Visual Impairment</w:t>
      </w:r>
      <w:r>
        <w:t xml:space="preserve">.</w:t>
      </w:r>
    </w:p>
    <w:p>
      <w:pPr>
        <w:numPr>
          <w:ilvl w:val="0"/>
          <w:numId w:val="1002"/>
        </w:numPr>
        <w:pStyle w:val="Compact"/>
      </w:pPr>
      <w:r>
        <w:t xml:space="preserve">National Council of Optometry. (2019). "Defining Scope: The Global Standard for Optometrist Practice." Journal of Vision Care,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A Case Study of Abidjan, Ivory Coast</dc:title>
  <dc:creator/>
  <dc:language>en</dc:language>
  <cp:keywords/>
  <dcterms:created xsi:type="dcterms:W3CDTF">2026-07-29T12:18:27Z</dcterms:created>
  <dcterms:modified xsi:type="dcterms:W3CDTF">2026-07-29T12:18:27Z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