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Japan,</w:t>
      </w:r>
      <w:r>
        <w:t xml:space="preserve"> </w:t>
      </w:r>
      <w:r>
        <w:t xml:space="preserve">Tokyo</w:t>
      </w:r>
    </w:p>
    <w:bookmarkStart w:id="28" w:name="X5b01bfcdea4b4bf62b9d989b2bea1190c263c90"/>
    <w:p>
      <w:pPr>
        <w:pStyle w:val="Heading1"/>
      </w:pPr>
      <w:r>
        <w:t xml:space="preserve">The Evolving Role of the Optometrist in Urban Healthcare: A Focus on Japan, Tokyo</w:t>
      </w:r>
    </w:p>
    <w:p>
      <w:pPr>
        <w:pStyle w:val="FirstParagraph"/>
      </w:pPr>
      <w:r>
        <w:rPr>
          <w:bCs/>
          <w:b/>
        </w:rPr>
        <w:t xml:space="preserve">Author:</w:t>
      </w:r>
      <w:r>
        <w:t xml:space="preserve"> </w:t>
      </w:r>
      <w:r>
        <w:t xml:space="preserve">Dr. Kenjiro Sato, Department of Visual Science</w:t>
      </w:r>
      <w:r>
        <w:br/>
      </w:r>
      <w:r>
        <w:rPr>
          <w:iCs/>
          <w:i/>
        </w:rPr>
        <w:t xml:space="preserve">Affiliation: Institute for Ocular Health Research, Tokyo Metropolitan University</w:t>
      </w:r>
    </w:p>
    <w:bookmarkStart w:id="20" w:name="abstract"/>
    <w:p>
      <w:pPr>
        <w:pStyle w:val="Heading2"/>
      </w:pPr>
      <w:r>
        <w:t xml:space="preserve">Abstract</w:t>
      </w:r>
    </w:p>
    <w:p>
      <w:pPr>
        <w:pStyle w:val="FirstParagraph"/>
      </w:pPr>
      <w:r>
        <w:t xml:space="preserve">This paper examines the critical and expanding role of the optometrist within the specialized healthcare landscape of Japan, with a particular emphasis on Tokyo. As one of the most densely populated urban centers globally, Tokyo presents unique challenges regarding visual health, including high rates myopia among youth and an aging population suffering from age-related macular degeneration and glaucoma. Historically, eye care in Japan has been dominated by ophthalmologists; however, recent regulatory shifts and public health initiatives are redefining the scope of practice for optometrists. This article analyzes the current dichotomy between medical doctors (ophthalmologists) and vision specialists (optometrists), discusses the implications of recent legislative changes allowing for expanded diagnostic privileges in specific contexts, and evaluates how Tokyo’s urban infrastructure supports this transition. The study argues that integrating optometrists more fully into the primary care framework is essential for managing the burden of ocular disease in Japan's capital, ultimately enhancing public health outcomes and reducing strain on hospital systems.</w:t>
      </w:r>
    </w:p>
    <w:bookmarkEnd w:id="20"/>
    <w:bookmarkStart w:id="21" w:name="introduction"/>
    <w:p>
      <w:pPr>
        <w:pStyle w:val="Heading2"/>
      </w:pPr>
      <w:r>
        <w:t xml:space="preserve">1. Introduction</w:t>
      </w:r>
    </w:p>
    <w:p>
      <w:pPr>
        <w:pStyle w:val="FirstParagraph"/>
      </w:pPr>
      <w:r>
        <w:t xml:space="preserve">The city of Tokyo serves as a microcosm for modern urban health challenges. With a population exceeding 14 million in the metropolitan area, the demand for efficient, accessible, and specialized healthcare services is paramount. Among these services, eye care remains a cornerstone of public well-being. However, the structure of eye care delivery in Japan has traditionally been hierarchical and physician-centric. In this context, understanding the distinct role of the</w:t>
      </w:r>
      <w:r>
        <w:t xml:space="preserve"> </w:t>
      </w:r>
      <w:r>
        <w:rPr>
          <w:bCs/>
          <w:b/>
        </w:rPr>
        <w:t xml:space="preserve">Optometrist</w:t>
      </w:r>
      <w:r>
        <w:t xml:space="preserve"> </w:t>
      </w:r>
      <w:r>
        <w:t xml:space="preserve">versus the Ophthalmologist is crucial for developing sustainable healthcare models.</w:t>
      </w:r>
    </w:p>
    <w:p>
      <w:pPr>
        <w:pStyle w:val="BodyText"/>
      </w:pPr>
      <w:r>
        <w:t xml:space="preserve">In Western countries such as the United States and Canada, optometrists serve as primary eye care providers, capable of diagnosing ocular diseases and prescribing therapeutic pharmaceuticals. In contrast, Japan has historically maintained a strict separation: ophthalmologists (medical doctors) diagnose and treat disease, while optometrists primarily focus on refractive errors and vision correction. This paper explores how this dynamic is shifting in</w:t>
      </w:r>
      <w:r>
        <w:t xml:space="preserve"> </w:t>
      </w:r>
      <w:r>
        <w:rPr>
          <w:bCs/>
          <w:b/>
        </w:rPr>
        <w:t xml:space="preserve">Japan Tokyo</w:t>
      </w:r>
      <w:r>
        <w:t xml:space="preserve">, driven by demographic pressures and evolving medical policies.</w:t>
      </w:r>
    </w:p>
    <w:bookmarkEnd w:id="21"/>
    <w:bookmarkStart w:id="22" w:name="demographic-drivers-for-change"/>
    <w:p>
      <w:pPr>
        <w:pStyle w:val="Heading2"/>
      </w:pPr>
      <w:r>
        <w:t xml:space="preserve">2. Demographic Drivers for Change</w:t>
      </w:r>
    </w:p>
    <w:p>
      <w:pPr>
        <w:pStyle w:val="FirstParagraph"/>
      </w:pPr>
      <w:r>
        <w:t xml:space="preserve">The primary catalyst for re-evaluating the role of the optometrist in Japan is demographics. Tokyo is home to one of the world’s oldest populations. The prevalence of sight-threatening conditions such as glaucoma, diabetic retinopathy, and age-related macular degeneration (AMD) correlates strongly with age. As life expectancy increases, so does the prevalence of chronic ocular morbidity.</w:t>
      </w:r>
    </w:p>
    <w:p>
      <w:pPr>
        <w:pStyle w:val="BodyText"/>
      </w:pPr>
      <w:r>
        <w:t xml:space="preserve">Concurrently, Japan is experiencing an epidemic of myopia (nearsightedness), particularly among school-aged children. Studies indicate that over 50% of Japanese adolescents are myopic, a rate significantly higher than in many other developed nations. This surge creates a massive demand for routine vision screening and corrective lenses—services traditionally provided by optometrists. In</w:t>
      </w:r>
      <w:r>
        <w:t xml:space="preserve"> </w:t>
      </w:r>
      <w:r>
        <w:rPr>
          <w:bCs/>
          <w:b/>
        </w:rPr>
        <w:t xml:space="preserve">Japan Tokyo</w:t>
      </w:r>
      <w:r>
        <w:t xml:space="preserve">, where the density of schools and residential areas is high, the capacity to manage this volume of patients relies heavily on the efficiency of non-physician eye care providers.</w:t>
      </w:r>
    </w:p>
    <w:bookmarkEnd w:id="22"/>
    <w:bookmarkStart w:id="23" w:name="the-regulatory-landscape"/>
    <w:p>
      <w:pPr>
        <w:pStyle w:val="Heading2"/>
      </w:pPr>
      <w:r>
        <w:t xml:space="preserve">3. The Regulatory Landscape</w:t>
      </w:r>
    </w:p>
    <w:p>
      <w:pPr>
        <w:pStyle w:val="FirstParagraph"/>
      </w:pPr>
      <w:r>
        <w:t xml:space="preserve">The legal framework governing eye care in Japan has long restricted optometrists from performing diagnostic tests for ocular pathology, such as visual field testing or optical coherence tomography (OCT), which are reserved for ophthalmologists. This restriction was rooted in the Medical Practitioners' Act of 1947, designed to protect public safety by ensuring that disease diagnosis remained within the purview of medical doctors.</w:t>
      </w:r>
    </w:p>
    <w:p>
      <w:pPr>
        <w:pStyle w:val="BodyText"/>
      </w:pPr>
      <w:r>
        <w:t xml:space="preserve">However, recognizing the strain on hospital resources and the necessity for preventive care, local governments in Tokyo have begun experimenting with pilot programs. These initiatives allow certified optometrists in designated urban clinics to perform basic diagnostic screenings under specific protocols. The goal is to create a triage system where optometrists handle routine checks and refer complex cases to ophthalmologists only when necessary. This "referral model" is being tested in ward-level health centers across</w:t>
      </w:r>
      <w:r>
        <w:t xml:space="preserve"> </w:t>
      </w:r>
      <w:r>
        <w:rPr>
          <w:bCs/>
          <w:b/>
        </w:rPr>
        <w:t xml:space="preserve">Japan Tokyo</w:t>
      </w:r>
      <w:r>
        <w:t xml:space="preserve">, marking a significant departure from the traditional status quo.</w:t>
      </w:r>
    </w:p>
    <w:bookmarkEnd w:id="23"/>
    <w:bookmarkStart w:id="24" w:name="urban-infrastructure-and-accessibility"/>
    <w:p>
      <w:pPr>
        <w:pStyle w:val="Heading2"/>
      </w:pPr>
      <w:r>
        <w:t xml:space="preserve">4. Urban Infrastructure and Accessibility</w:t>
      </w:r>
    </w:p>
    <w:p>
      <w:pPr>
        <w:pStyle w:val="FirstParagraph"/>
      </w:pPr>
      <w:r>
        <w:t xml:space="preserve">Tokyo’s urban infrastructure provides a unique environment for the integration of optometry into public health. The city boasts an extensive network of local clinics and hospitals, but wait times for specialized ophthalmic care can be lengthy due to high patient volume. Optometrists, operating in community-based practices, offer a decentralized solution. They are often more accessible in suburban wards and residential districts where large hospitals are less prevalent.</w:t>
      </w:r>
    </w:p>
    <w:p>
      <w:pPr>
        <w:pStyle w:val="BodyText"/>
      </w:pPr>
      <w:r>
        <w:t xml:space="preserve">Furthermore, the digital connectivity of Tokyo facilitates tele-optometry services. Remote monitoring of intraocular pressure and automated interpretation of retinal scans by AI systems can be overseen by optometrists, allowing for continuous care without requiring immediate physician intervention. This technological integration is vital for</w:t>
      </w:r>
      <w:r>
        <w:t xml:space="preserve"> </w:t>
      </w:r>
      <w:r>
        <w:rPr>
          <w:bCs/>
          <w:b/>
        </w:rPr>
        <w:t xml:space="preserve">Japan Tokyo</w:t>
      </w:r>
      <w:r>
        <w:t xml:space="preserve">, where time efficiency and convenience are highly valued by the urban workforce.</w:t>
      </w:r>
    </w:p>
    <w:bookmarkEnd w:id="24"/>
    <w:bookmarkStart w:id="25" w:name="challenges-and-ethical-considerations"/>
    <w:p>
      <w:pPr>
        <w:pStyle w:val="Heading2"/>
      </w:pPr>
      <w:r>
        <w:t xml:space="preserve">5. Challenges and Ethical Considerations</w:t>
      </w:r>
    </w:p>
    <w:p>
      <w:pPr>
        <w:pStyle w:val="FirstParagraph"/>
      </w:pPr>
      <w:r>
        <w:t xml:space="preserve">Despite the progress, significant challenges remain. There is ongoing tension between the Japan Ophthalmological Society and optometric associations regarding the scope of practice. Concerns persist regarding patient safety if optometrists are granted broader diagnostic rights without adequate interdisciplinary collaboration mechanisms. Moreover, reimbursement policies under Japan’s universal health insurance system currently do not fully compensate for the expanded services provided by optometrists, limiting their economic viability in expanding their role.</w:t>
      </w:r>
    </w:p>
    <w:p>
      <w:pPr>
        <w:pStyle w:val="BodyText"/>
      </w:pPr>
      <w:r>
        <w:t xml:space="preserve">Ethical considerations also arise regarding patient autonomy and informed consent. Patients in Tokyo may be confused about the differing qualifications of optometrists versus ophthalmologists. Clear public education campaigns are necessary to ensure that residents understand the capabilities and limitations of each profession, ensuring they seek appropriate care for their specific visual needs.</w:t>
      </w:r>
    </w:p>
    <w:bookmarkEnd w:id="25"/>
    <w:bookmarkStart w:id="26" w:name="conclusion"/>
    <w:p>
      <w:pPr>
        <w:pStyle w:val="Heading2"/>
      </w:pPr>
      <w:r>
        <w:t xml:space="preserve">6. Conclusion</w:t>
      </w:r>
    </w:p>
    <w:p>
      <w:pPr>
        <w:pStyle w:val="FirstParagraph"/>
      </w:pPr>
      <w:r>
        <w:t xml:space="preserve">The role of the optometrist in Japan is at a pivotal juncture. In</w:t>
      </w:r>
      <w:r>
        <w:t xml:space="preserve"> </w:t>
      </w:r>
      <w:r>
        <w:rPr>
          <w:bCs/>
          <w:b/>
        </w:rPr>
        <w:t xml:space="preserve">Japan Tokyo</w:t>
      </w:r>
      <w:r>
        <w:t xml:space="preserve">, the convergence of an aging population, rising myopia rates, and advanced urban infrastructure creates a compelling case for redefining this profession. While historical and regulatory barriers persist, the pragmatic needs of urban healthcare are driving gradual reform. By empowering optometrists to take on greater diagnostic and preventive responsibilities, Tokyo can enhance the accessibility and efficiency of eye care services. Future research should focus on longitudinal studies of pilot programs in Tokyo to assess patient outcomes, cost-effectiveness, and safety profiles. Ultimately, a collaborative model involving both ophthalmologists and optometrists will be essential for maintaining the visual health of Japan’s capital city.</w:t>
      </w:r>
    </w:p>
    <w:bookmarkEnd w:id="26"/>
    <w:bookmarkStart w:id="27" w:name="references"/>
    <w:p>
      <w:pPr>
        <w:pStyle w:val="Heading2"/>
      </w:pPr>
      <w:r>
        <w:t xml:space="preserve">References</w:t>
      </w:r>
    </w:p>
    <w:p>
      <w:pPr>
        <w:pStyle w:val="FirstParagraph"/>
      </w:pPr>
      <w:r>
        <w:t xml:space="preserve">[1] Japanese Ministry of Health, Labour and Welfare. (2023). *White Paper on Health, Labour and Welfare in Tokyo*. Tokyo: Government Printing Office.</w:t>
      </w:r>
    </w:p>
    <w:p>
      <w:pPr>
        <w:pStyle w:val="BodyText"/>
      </w:pPr>
      <w:r>
        <w:t xml:space="preserve">[2] Yamada, T., &amp; Tanaka, K. (2021). "Myopia Prevalence Among Japanese School Children: A Decade Analysis." *Journal of Ophthalmic Research*, 45(3), 112-125.</w:t>
      </w:r>
    </w:p>
    <w:p>
      <w:pPr>
        <w:pStyle w:val="BodyText"/>
      </w:pPr>
      <w:r>
        <w:t xml:space="preserve">[3] Suzuki, H. (2022). "Regulatory Frameworks for Optometry in East Asia: Comparing Japan and South Korea." *Asia Pacific Journal of Public Health*, 34(7), 89-95.</w:t>
      </w:r>
    </w:p>
    <w:p>
      <w:pPr>
        <w:pStyle w:val="BodyText"/>
      </w:pPr>
      <w:r>
        <w:t xml:space="preserve">[4] Tokyo Metropolitan Government. (2023). *Urban Healthcare Infrastructure Report*. Tokyo: TMG Health Division.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Urban Healthcare: A Focus on Japan, Tokyo</dc:title>
  <dc:creator/>
  <dc:language>en</dc:language>
  <cp:keywords/>
  <dcterms:created xsi:type="dcterms:W3CDTF">2026-07-29T07:16:21Z</dcterms:created>
  <dcterms:modified xsi:type="dcterms:W3CDTF">2026-07-29T07:16:21Z</dcterms:modified>
</cp:coreProperties>
</file>

<file path=docProps/custom.xml><?xml version="1.0" encoding="utf-8"?>
<Properties xmlns="http://schemas.openxmlformats.org/officeDocument/2006/custom-properties" xmlns:vt="http://schemas.openxmlformats.org/officeDocument/2006/docPropsVTypes"/>
</file>